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C2" w:rsidRPr="00352129" w:rsidRDefault="00352129" w:rsidP="00F352C2">
      <w:pPr>
        <w:pStyle w:val="2"/>
        <w:spacing w:before="0"/>
        <w:jc w:val="center"/>
        <w:rPr>
          <w:color w:val="002060"/>
          <w:lang w:val="ro-RO"/>
        </w:rPr>
      </w:pPr>
      <w:r w:rsidRPr="00352129">
        <w:rPr>
          <w:color w:val="002060"/>
          <w:lang w:val="ro-RO"/>
        </w:rPr>
        <w:t xml:space="preserve">Extras din </w:t>
      </w:r>
      <w:r w:rsidR="00F352C2" w:rsidRPr="00352129">
        <w:rPr>
          <w:color w:val="002060"/>
          <w:lang w:val="ro-RO"/>
        </w:rPr>
        <w:t xml:space="preserve">Raportul </w:t>
      </w:r>
      <w:r w:rsidRPr="00352129">
        <w:rPr>
          <w:color w:val="002060"/>
          <w:lang w:val="ro-RO"/>
        </w:rPr>
        <w:t xml:space="preserve">de baza al </w:t>
      </w:r>
      <w:r w:rsidR="00F352C2" w:rsidRPr="00352129">
        <w:rPr>
          <w:color w:val="002060"/>
          <w:lang w:val="ro-RO"/>
        </w:rPr>
        <w:t xml:space="preserve">activității  </w:t>
      </w:r>
    </w:p>
    <w:p w:rsidR="00352129" w:rsidRPr="00352129" w:rsidRDefault="00F352C2" w:rsidP="00F352C2">
      <w:pPr>
        <w:pStyle w:val="2"/>
        <w:spacing w:before="0"/>
        <w:jc w:val="center"/>
        <w:rPr>
          <w:color w:val="002060"/>
          <w:lang w:val="ro-RO"/>
        </w:rPr>
      </w:pPr>
      <w:r w:rsidRPr="00352129">
        <w:rPr>
          <w:color w:val="002060"/>
          <w:lang w:val="ro-RO"/>
        </w:rPr>
        <w:t>IMSP Institul Oncologic pentru anul 2018</w:t>
      </w:r>
    </w:p>
    <w:p w:rsidR="00352129" w:rsidRDefault="00352129" w:rsidP="00F352C2">
      <w:pPr>
        <w:pStyle w:val="2"/>
        <w:spacing w:before="0"/>
        <w:jc w:val="center"/>
        <w:rPr>
          <w:color w:val="002060"/>
          <w:u w:val="single"/>
          <w:lang w:val="ro-RO"/>
        </w:rPr>
      </w:pPr>
    </w:p>
    <w:p w:rsidR="00F352C2" w:rsidRPr="00F352C2" w:rsidRDefault="00352129" w:rsidP="00352129">
      <w:pPr>
        <w:pStyle w:val="2"/>
        <w:spacing w:before="0"/>
        <w:jc w:val="center"/>
        <w:rPr>
          <w:lang w:val="ro-RO"/>
        </w:rPr>
      </w:pPr>
      <w:r>
        <w:rPr>
          <w:color w:val="002060"/>
          <w:u w:val="single"/>
          <w:lang w:val="ro-RO"/>
        </w:rPr>
        <w:t xml:space="preserve">Compartimentul: </w:t>
      </w:r>
      <w:r w:rsidR="004F0802">
        <w:rPr>
          <w:color w:val="002060"/>
          <w:u w:val="single"/>
          <w:lang w:val="ro-RO"/>
        </w:rPr>
        <w:t>Serviciul Resurse Umane</w:t>
      </w:r>
    </w:p>
    <w:p w:rsidR="004F0802" w:rsidRDefault="004F0802" w:rsidP="004F0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4F0802" w:rsidRDefault="004F0802" w:rsidP="004F0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87F2A">
        <w:rPr>
          <w:rFonts w:ascii="Times New Roman" w:hAnsi="Times New Roman" w:cs="Times New Roman"/>
          <w:sz w:val="28"/>
          <w:szCs w:val="28"/>
          <w:lang w:val="ro-MO"/>
        </w:rPr>
        <w:t xml:space="preserve">Evaluarea indicatorilor de management ai resurselor umane, în anul 2018 s-a axat pe asigurarea cu personal necesar pe categorii, locuri de muncă și specialiști în corelație cu structura organizatorica a IMSP IO, statutul de funcții aprobat, normativul de personal și posibilitățile financiare existențe în limitele impuse de legislație în vigoare. </w:t>
      </w:r>
    </w:p>
    <w:p w:rsidR="002B076F" w:rsidRDefault="002B076F" w:rsidP="002B076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2B076F" w:rsidRPr="000803FC" w:rsidRDefault="002B076F" w:rsidP="002B07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864C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Total pe Institut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sunt aprobate </w:t>
      </w:r>
      <w:r w:rsidRPr="005864C6">
        <w:rPr>
          <w:rFonts w:ascii="Times New Roman" w:hAnsi="Times New Roman" w:cs="Times New Roman"/>
          <w:bCs/>
          <w:sz w:val="28"/>
          <w:szCs w:val="28"/>
          <w:lang w:val="ro-RO"/>
        </w:rPr>
        <w:t>1562,5 state de funcții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inclusiv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5864C6">
        <w:rPr>
          <w:rFonts w:ascii="Times New Roman" w:hAnsi="Times New Roman" w:cs="Times New Roman"/>
          <w:bCs/>
          <w:sz w:val="28"/>
          <w:szCs w:val="28"/>
          <w:lang w:val="ro-RO"/>
        </w:rPr>
        <w:t>70,0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5864C6">
        <w:rPr>
          <w:rFonts w:ascii="Times New Roman" w:hAnsi="Times New Roman" w:cs="Times New Roman"/>
          <w:bCs/>
          <w:sz w:val="28"/>
          <w:szCs w:val="28"/>
          <w:lang w:val="ro-RO"/>
        </w:rPr>
        <w:t>pe știință;</w:t>
      </w:r>
    </w:p>
    <w:p w:rsidR="002B076F" w:rsidRDefault="004903DD" w:rsidP="002B076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Capacitatea științifică î</w:t>
      </w:r>
      <w:r w:rsidR="002B076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n Institut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este reprezentată prin</w:t>
      </w:r>
      <w:r w:rsidR="002B076F">
        <w:rPr>
          <w:rFonts w:ascii="Times New Roman" w:hAnsi="Times New Roman" w:cs="Times New Roman"/>
          <w:bCs/>
          <w:sz w:val="28"/>
          <w:szCs w:val="28"/>
          <w:lang w:val="ro-RO"/>
        </w:rPr>
        <w:t>:</w:t>
      </w:r>
    </w:p>
    <w:p w:rsidR="002B076F" w:rsidRDefault="002B076F" w:rsidP="002B076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  <w:t>15 doctori habilitați, 57 doctori în medicină, inclusiv:</w:t>
      </w:r>
    </w:p>
    <w:p w:rsidR="002B076F" w:rsidRDefault="002B076F" w:rsidP="002B076F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5 profesori universitari;</w:t>
      </w:r>
    </w:p>
    <w:p w:rsidR="002B076F" w:rsidRDefault="002B076F" w:rsidP="002B076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  <w:t>3 conferențiari universitari;</w:t>
      </w:r>
    </w:p>
    <w:p w:rsidR="002B076F" w:rsidRDefault="002B076F" w:rsidP="002B076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  <w:t>2 profesori cercetători;</w:t>
      </w:r>
    </w:p>
    <w:p w:rsidR="002B076F" w:rsidRPr="005864C6" w:rsidRDefault="002B076F" w:rsidP="002B076F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23 conferențiari cercetători;</w:t>
      </w:r>
    </w:p>
    <w:p w:rsidR="002B076F" w:rsidRDefault="002B076F" w:rsidP="002B07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2B076F" w:rsidRDefault="004903DD" w:rsidP="002B07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În 2018 completarea s</w:t>
      </w:r>
      <w:r w:rsidR="002B076F">
        <w:rPr>
          <w:rFonts w:ascii="Times New Roman" w:hAnsi="Times New Roman" w:cs="Times New Roman"/>
          <w:bCs/>
          <w:sz w:val="28"/>
          <w:szCs w:val="28"/>
          <w:lang w:val="ro-RO"/>
        </w:rPr>
        <w:t>tatel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or</w:t>
      </w:r>
      <w:r w:rsidR="002B076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de funcții a fost în </w:t>
      </w:r>
      <w:r w:rsidR="002B076F" w:rsidRPr="005864C6">
        <w:rPr>
          <w:rFonts w:ascii="Times New Roman" w:hAnsi="Times New Roman" w:cs="Times New Roman"/>
          <w:bCs/>
          <w:sz w:val="28"/>
          <w:szCs w:val="28"/>
          <w:lang w:val="ro-RO"/>
        </w:rPr>
        <w:t>1374,75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fapt ce constitue</w:t>
      </w:r>
      <w:r w:rsidR="002B076F" w:rsidRPr="005864C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2B076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88 la sută.</w:t>
      </w:r>
      <w:r w:rsidR="002B076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As</w:t>
      </w:r>
      <w:r w:rsidR="008D29A5">
        <w:rPr>
          <w:rFonts w:ascii="Times New Roman" w:hAnsi="Times New Roman" w:cs="Times New Roman"/>
          <w:bCs/>
          <w:sz w:val="28"/>
          <w:szCs w:val="28"/>
          <w:lang w:val="ro-RO"/>
        </w:rPr>
        <w:t>i</w:t>
      </w:r>
      <w:r w:rsidR="002B076F">
        <w:rPr>
          <w:rFonts w:ascii="Times New Roman" w:hAnsi="Times New Roman" w:cs="Times New Roman"/>
          <w:bCs/>
          <w:sz w:val="28"/>
          <w:szCs w:val="28"/>
          <w:lang w:val="ro-RO"/>
        </w:rPr>
        <w:t>gurarea pe categorii de funcții</w:t>
      </w:r>
      <w:r w:rsidR="008D29A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este următoarea</w:t>
      </w:r>
      <w:r w:rsidR="002B076F">
        <w:rPr>
          <w:rFonts w:ascii="Times New Roman" w:hAnsi="Times New Roman" w:cs="Times New Roman"/>
          <w:bCs/>
          <w:sz w:val="28"/>
          <w:szCs w:val="28"/>
          <w:lang w:val="ro-RO"/>
        </w:rPr>
        <w:t>:</w:t>
      </w:r>
    </w:p>
    <w:p w:rsidR="002B076F" w:rsidRPr="005864C6" w:rsidRDefault="002B076F" w:rsidP="002B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076F" w:rsidRPr="005864C6" w:rsidRDefault="002B076F" w:rsidP="002B076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64C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Asigurarea cu medici </w:t>
      </w:r>
      <w:r w:rsidRPr="005864C6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5864C6">
        <w:rPr>
          <w:rFonts w:ascii="Times New Roman" w:hAnsi="Times New Roman" w:cs="Times New Roman"/>
          <w:bCs/>
          <w:sz w:val="28"/>
          <w:szCs w:val="28"/>
          <w:lang w:val="ro-RO"/>
        </w:rPr>
        <w:tab/>
        <w:t>91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la sută</w:t>
      </w:r>
    </w:p>
    <w:p w:rsidR="002B076F" w:rsidRPr="005864C6" w:rsidRDefault="002B076F" w:rsidP="002B076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64C6">
        <w:rPr>
          <w:rFonts w:ascii="Times New Roman" w:hAnsi="Times New Roman" w:cs="Times New Roman"/>
          <w:bCs/>
          <w:sz w:val="28"/>
          <w:szCs w:val="28"/>
          <w:lang w:val="ro-RO"/>
        </w:rPr>
        <w:t>Personal științific</w:t>
      </w:r>
      <w:r w:rsidRPr="005864C6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5864C6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5864C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69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la sută</w:t>
      </w:r>
    </w:p>
    <w:p w:rsidR="002B076F" w:rsidRPr="005864C6" w:rsidRDefault="002B076F" w:rsidP="002B076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Asigurarea cu a/m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  <w:t>92 la sută</w:t>
      </w:r>
    </w:p>
    <w:p w:rsidR="002B076F" w:rsidRDefault="00AF7011" w:rsidP="002B076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Infi</w:t>
      </w:r>
      <w:r w:rsidR="002B076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rmiere </w:t>
      </w:r>
      <w:r w:rsidR="002B076F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="002B076F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="002B076F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="002B076F">
        <w:rPr>
          <w:rFonts w:ascii="Times New Roman" w:hAnsi="Times New Roman" w:cs="Times New Roman"/>
          <w:bCs/>
          <w:sz w:val="28"/>
          <w:szCs w:val="28"/>
          <w:lang w:val="ro-RO"/>
        </w:rPr>
        <w:tab/>
        <w:t>89 la sută</w:t>
      </w:r>
    </w:p>
    <w:p w:rsidR="002B076F" w:rsidRDefault="002B076F" w:rsidP="002B076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Alt personal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5864C6">
        <w:rPr>
          <w:rFonts w:ascii="Times New Roman" w:hAnsi="Times New Roman" w:cs="Times New Roman"/>
          <w:bCs/>
          <w:sz w:val="28"/>
          <w:szCs w:val="28"/>
          <w:lang w:val="ro-RO"/>
        </w:rPr>
        <w:t>79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la sută</w:t>
      </w:r>
    </w:p>
    <w:p w:rsidR="00AF7011" w:rsidRDefault="00AF7011" w:rsidP="002B076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D816EC" w:rsidRDefault="00D816EC" w:rsidP="002B076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816EC">
        <w:rPr>
          <w:rFonts w:ascii="Times New Roman" w:hAnsi="Times New Roman" w:cs="Times New Roman"/>
          <w:sz w:val="28"/>
          <w:szCs w:val="28"/>
          <w:lang w:val="ro-MO"/>
        </w:rPr>
        <w:t>Pe parcursul anului 2018, în instituţie au fost angajați în total - 158 persoane,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inclusiv 15 medici rezidenți. Respectiv au fost angajați</w:t>
      </w:r>
      <w:r w:rsidRPr="00D816EC">
        <w:rPr>
          <w:rFonts w:ascii="Times New Roman" w:hAnsi="Times New Roman" w:cs="Times New Roman"/>
          <w:sz w:val="28"/>
          <w:szCs w:val="28"/>
          <w:lang w:val="ro-MO"/>
        </w:rPr>
        <w:t xml:space="preserve"> cu 28 persoane mai mult față de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anul </w:t>
      </w:r>
      <w:r w:rsidRPr="00D816EC">
        <w:rPr>
          <w:rFonts w:ascii="Times New Roman" w:hAnsi="Times New Roman" w:cs="Times New Roman"/>
          <w:sz w:val="28"/>
          <w:szCs w:val="28"/>
          <w:lang w:val="ro-MO"/>
        </w:rPr>
        <w:t>2017</w:t>
      </w:r>
      <w:r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D816EC" w:rsidRPr="00D816EC" w:rsidRDefault="00AF7011" w:rsidP="0092426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Fluctuația </w:t>
      </w:r>
      <w:r w:rsidR="0006674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cadrelor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(angajați/demisionați) </w:t>
      </w:r>
      <w:r w:rsidR="00EE662E">
        <w:rPr>
          <w:rFonts w:ascii="Times New Roman" w:hAnsi="Times New Roman" w:cs="Times New Roman"/>
          <w:bCs/>
          <w:sz w:val="28"/>
          <w:szCs w:val="28"/>
          <w:lang w:val="ro-RO"/>
        </w:rPr>
        <w:t>în IMSP Institutul Oncologic exprimată prin 143 angjați</w:t>
      </w:r>
      <w:r w:rsidR="00D816E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( cu excepția medicilor rezidenți)</w:t>
      </w:r>
      <w:r w:rsidR="00EE662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și 137 demisionați, cu sporul negativ la medic (-5) și la asistente medicale (-7)</w:t>
      </w:r>
      <w:r w:rsidR="00D816EC" w:rsidRPr="00D816EC">
        <w:rPr>
          <w:rFonts w:ascii="Times New Roman" w:hAnsi="Times New Roman" w:cs="Times New Roman"/>
          <w:sz w:val="28"/>
          <w:szCs w:val="28"/>
          <w:lang w:val="ro-MO"/>
        </w:rPr>
        <w:t xml:space="preserve">. </w:t>
      </w:r>
    </w:p>
    <w:p w:rsidR="00D816EC" w:rsidRPr="00D816EC" w:rsidRDefault="00D816EC" w:rsidP="002B076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</w:p>
    <w:p w:rsidR="002B076F" w:rsidRDefault="00EE662E" w:rsidP="0092426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Structura</w:t>
      </w:r>
      <w:r w:rsidRPr="00EE662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angajați/demisionați pe profiluri este prezentată în tabel:</w:t>
      </w:r>
    </w:p>
    <w:p w:rsidR="002B076F" w:rsidRDefault="00AF7011" w:rsidP="002B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121285</wp:posOffset>
            </wp:positionV>
            <wp:extent cx="3585210" cy="2438400"/>
            <wp:effectExtent l="19050" t="0" r="0" b="0"/>
            <wp:wrapNone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76F" w:rsidRDefault="002B076F" w:rsidP="004F0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2B076F" w:rsidRPr="00287F2A" w:rsidRDefault="002B076F" w:rsidP="004F0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4F0802" w:rsidRPr="00DB229F" w:rsidRDefault="004F0802" w:rsidP="004F0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352C2" w:rsidRPr="004F0802" w:rsidRDefault="00F352C2" w:rsidP="00F352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2B076F" w:rsidRDefault="002B076F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B076F" w:rsidRDefault="002B076F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B076F" w:rsidRDefault="002B076F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B076F" w:rsidRDefault="00C21D92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21D92">
        <w:rPr>
          <w:rFonts w:ascii="Times New Roman" w:hAnsi="Times New Roman" w:cs="Times New Roman"/>
          <w:sz w:val="28"/>
          <w:szCs w:val="28"/>
          <w:lang w:val="ro-RO"/>
        </w:rPr>
        <w:lastRenderedPageBreak/>
        <w:t>Structura angajațiolor medical</w:t>
      </w:r>
      <w:r>
        <w:rPr>
          <w:rFonts w:ascii="Times New Roman" w:hAnsi="Times New Roman" w:cs="Times New Roman"/>
          <w:sz w:val="28"/>
          <w:szCs w:val="28"/>
          <w:lang w:val="ro-RO"/>
        </w:rPr>
        <w:t>i,</w:t>
      </w:r>
      <w:r w:rsidRPr="00C21D92">
        <w:rPr>
          <w:rFonts w:ascii="Times New Roman" w:hAnsi="Times New Roman" w:cs="Times New Roman"/>
          <w:sz w:val="28"/>
          <w:szCs w:val="28"/>
          <w:lang w:val="ro-RO"/>
        </w:rPr>
        <w:t xml:space="preserve"> după vîrstă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C21D92">
        <w:rPr>
          <w:rFonts w:ascii="Times New Roman" w:hAnsi="Times New Roman" w:cs="Times New Roman"/>
          <w:sz w:val="28"/>
          <w:szCs w:val="28"/>
          <w:lang w:val="ro-RO"/>
        </w:rPr>
        <w:t xml:space="preserve"> denotă o pondere mai mare în perioada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pînă la 35 ani  și în perioada 45-64 ani a asistentelor medicale.</w:t>
      </w:r>
    </w:p>
    <w:p w:rsidR="00C21D92" w:rsidRPr="00C21D92" w:rsidRDefault="00C21D9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Și cei mai numero</w:t>
      </w:r>
      <w:r w:rsidR="00D5147C">
        <w:rPr>
          <w:rFonts w:ascii="Times New Roman" w:hAnsi="Times New Roman" w:cs="Times New Roman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i medici în vîrsta 44-64 ani, cei care deja au acumuat o experiență de activitate și abilități tehnice procedurale.</w:t>
      </w:r>
    </w:p>
    <w:p w:rsidR="00C21D92" w:rsidRDefault="00C21D92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21D92">
        <w:rPr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635</wp:posOffset>
            </wp:positionV>
            <wp:extent cx="4373880" cy="2193042"/>
            <wp:effectExtent l="19050" t="0" r="7620" b="0"/>
            <wp:wrapNone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120" cy="219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76F" w:rsidRDefault="002B076F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21D92" w:rsidRDefault="00C21D92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21D92" w:rsidRDefault="00C21D92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21D92" w:rsidRDefault="00C21D92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21D92" w:rsidRDefault="00C21D92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33900" w:rsidRDefault="00833900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21D92" w:rsidRDefault="00833900" w:rsidP="00DF6DB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833900">
        <w:rPr>
          <w:rFonts w:ascii="Times New Roman" w:hAnsi="Times New Roman" w:cs="Times New Roman"/>
          <w:sz w:val="28"/>
          <w:szCs w:val="28"/>
          <w:lang w:val="ro-RO"/>
        </w:rPr>
        <w:t>Angajații medicali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F6DB1">
        <w:rPr>
          <w:rFonts w:ascii="Times New Roman" w:hAnsi="Times New Roman" w:cs="Times New Roman"/>
          <w:sz w:val="28"/>
          <w:szCs w:val="28"/>
          <w:lang w:val="ro-RO"/>
        </w:rPr>
        <w:t>de gen femenin</w:t>
      </w:r>
      <w:r w:rsidR="00DF6DB1" w:rsidRPr="00DF6DB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F6DB1">
        <w:rPr>
          <w:rFonts w:ascii="Times New Roman" w:hAnsi="Times New Roman" w:cs="Times New Roman"/>
          <w:sz w:val="28"/>
          <w:szCs w:val="28"/>
          <w:lang w:val="ro-RO"/>
        </w:rPr>
        <w:t xml:space="preserve"> sunt în prevlență</w:t>
      </w:r>
    </w:p>
    <w:p w:rsidR="00DF6DB1" w:rsidRPr="00833900" w:rsidRDefault="00DF6DB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F6DB1">
        <w:rPr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1026795</wp:posOffset>
            </wp:positionH>
            <wp:positionV relativeFrom="paragraph">
              <wp:posOffset>-3175</wp:posOffset>
            </wp:positionV>
            <wp:extent cx="3775710" cy="2278380"/>
            <wp:effectExtent l="19050" t="0" r="0" b="0"/>
            <wp:wrapNone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D92" w:rsidRDefault="00C21D92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21D92" w:rsidRDefault="00C21D92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F6DB1" w:rsidRDefault="00DF6DB1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F6DB1" w:rsidRDefault="00DF6DB1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F6DB1" w:rsidRDefault="00DF6DB1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008B" w:rsidRDefault="001B008B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44233" w:rsidRDefault="001B008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B008B">
        <w:rPr>
          <w:rFonts w:ascii="Times New Roman" w:hAnsi="Times New Roman" w:cs="Times New Roman"/>
          <w:sz w:val="28"/>
          <w:szCs w:val="28"/>
          <w:lang w:val="ro-RO"/>
        </w:rPr>
        <w:t>23 specialiști tineri cu repartizare de la MSMPS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au fost angajați și activează în Institut</w:t>
      </w:r>
      <w:r w:rsidR="00844233">
        <w:rPr>
          <w:rFonts w:ascii="Times New Roman" w:hAnsi="Times New Roman" w:cs="Times New Roman"/>
          <w:sz w:val="28"/>
          <w:szCs w:val="28"/>
          <w:lang w:val="ro-RO"/>
        </w:rPr>
        <w:t>, primiți în colectiv cu atașarea supervizorilor.</w:t>
      </w:r>
    </w:p>
    <w:p w:rsidR="00844233" w:rsidRDefault="00844233" w:rsidP="0084423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9970" cy="2026920"/>
            <wp:effectExtent l="19050" t="0" r="0" b="0"/>
            <wp:docPr id="16" name="Рисунок 9" descr="D:\DOCUMENTE\Foto\Asistente medicale\DSC_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E\Foto\Asistente medicale\DSC_07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44" cy="202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DB1" w:rsidRDefault="001B00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și 55 angajați prin concurs pe locurile vacante.</w:t>
      </w:r>
    </w:p>
    <w:p w:rsidR="00B74BAD" w:rsidRDefault="00B74BA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În ani 2018 se atestă o majorare a salariului pentru toți angajații. Salariul mediu pe fiecare categorie de angajat este reprezintat în tabela ce urmează.</w:t>
      </w:r>
    </w:p>
    <w:p w:rsidR="00B74BAD" w:rsidRDefault="00B74BA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7620</wp:posOffset>
            </wp:positionV>
            <wp:extent cx="6499860" cy="2613660"/>
            <wp:effectExtent l="0" t="0" r="0" b="0"/>
            <wp:wrapNone/>
            <wp:docPr id="19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B74BAD" w:rsidRDefault="00B74BA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74BAD" w:rsidRDefault="00B74BA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74BAD" w:rsidRDefault="00B74BA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74BAD" w:rsidRDefault="00B74BA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74BAD" w:rsidRDefault="00B74BA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74BAD" w:rsidRDefault="00B74BA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74BAD" w:rsidRDefault="00B74BA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74BAD" w:rsidRDefault="00B74BA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Dinamica majorări salariului în perioada anilor 2016-2018, în mediu la un medic atestă o majorare de la 7463,0 lei la 11 764 lei:</w:t>
      </w:r>
    </w:p>
    <w:p w:rsidR="00B74BAD" w:rsidRDefault="00B74BA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109855</wp:posOffset>
            </wp:positionV>
            <wp:extent cx="4701540" cy="2225040"/>
            <wp:effectExtent l="0" t="0" r="0" b="0"/>
            <wp:wrapNone/>
            <wp:docPr id="20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B74BAD" w:rsidRDefault="00B74BA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74BAD" w:rsidRDefault="00B74BA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74BAD" w:rsidRDefault="00B74BA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74BAD" w:rsidRDefault="00B74BA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74BAD" w:rsidRDefault="00B74BA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74BAD" w:rsidRDefault="00B74BA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74BAD" w:rsidRDefault="004B2C0D" w:rsidP="00B74BA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570865</wp:posOffset>
            </wp:positionV>
            <wp:extent cx="5196840" cy="2171700"/>
            <wp:effectExtent l="0" t="0" r="0" b="0"/>
            <wp:wrapNone/>
            <wp:docPr id="21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B74BAD">
        <w:rPr>
          <w:rFonts w:ascii="Times New Roman" w:hAnsi="Times New Roman" w:cs="Times New Roman"/>
          <w:sz w:val="28"/>
          <w:szCs w:val="28"/>
          <w:lang w:val="ro-RO"/>
        </w:rPr>
        <w:t xml:space="preserve">Dinamica majorări salariului în perioada anilor 2016-2018, în mediu la </w:t>
      </w:r>
      <w:r>
        <w:rPr>
          <w:rFonts w:ascii="Times New Roman" w:hAnsi="Times New Roman" w:cs="Times New Roman"/>
          <w:sz w:val="28"/>
          <w:szCs w:val="28"/>
          <w:lang w:val="ro-RO"/>
        </w:rPr>
        <w:t>personal medical mediu de la 5199,7 lei în anul 2016 la 7576,4 lei în 2018:</w:t>
      </w:r>
    </w:p>
    <w:p w:rsidR="00B74BAD" w:rsidRDefault="00B74BA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74BAD" w:rsidRDefault="00B74BA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74BAD" w:rsidRDefault="00B74BA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B2C0D" w:rsidRDefault="004B2C0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B2C0D" w:rsidRDefault="004B2C0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B2C0D" w:rsidRDefault="004B2C0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B2C0D" w:rsidRDefault="004B2C0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Dinamica majorării salariului lunar, în mediu, la alt personal atestă de la 2598 lei la 3799,5 lei</w:t>
      </w:r>
    </w:p>
    <w:p w:rsidR="004B2C0D" w:rsidRDefault="004B2C0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-11430</wp:posOffset>
            </wp:positionV>
            <wp:extent cx="5631180" cy="1805940"/>
            <wp:effectExtent l="0" t="0" r="0" b="0"/>
            <wp:wrapNone/>
            <wp:docPr id="22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4B2C0D" w:rsidRDefault="004B2C0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B2C0D" w:rsidRDefault="004B2C0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B2C0D" w:rsidRDefault="004B2C0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B2C0D" w:rsidRDefault="004B2C0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B2C0D" w:rsidRDefault="004B2C0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B2C0D" w:rsidRPr="001B008B" w:rsidRDefault="00844233" w:rsidP="004B2C0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Institut au fost organizate Conferințe ștințifico practice, mese rotunde cu coleg din instituții de peste hotarele țării, Echipele din Institut au plecat în vizită în Minsc, Sanct-Petersburg, Lion, ș.a.</w:t>
      </w:r>
      <w:r w:rsidR="0057340E"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="004B2C0D">
        <w:rPr>
          <w:rFonts w:ascii="Times New Roman" w:hAnsi="Times New Roman" w:cs="Times New Roman"/>
          <w:sz w:val="28"/>
          <w:szCs w:val="28"/>
          <w:lang w:val="ro-RO"/>
        </w:rPr>
        <w:t>au întreprins măsuri pentru a perfecționa atitudinea etico deontologică în relații cu pacienții, rudele și in interiorul Institutului.</w:t>
      </w:r>
    </w:p>
    <w:p w:rsidR="00844233" w:rsidRDefault="0084423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44233" w:rsidRDefault="00844233" w:rsidP="0084423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8090" cy="2346960"/>
            <wp:effectExtent l="19050" t="0" r="3810" b="0"/>
            <wp:docPr id="14" name="Рисунок 7" descr="D:\DOCUMENTE\Foto\03.05.18\DSC_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E\Foto\03.05.18\DSC_07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803" cy="234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2B" w:rsidRDefault="007574A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Colectuvul aplică mai multe măsuri pentru a fi consolidat, </w:t>
      </w:r>
    </w:p>
    <w:p w:rsidR="00D5147C" w:rsidRDefault="00D5147C" w:rsidP="00D514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5147C">
        <w:rPr>
          <w:rFonts w:ascii="Times New Roman" w:hAnsi="Times New Roman" w:cs="Times New Roman"/>
          <w:sz w:val="28"/>
          <w:szCs w:val="28"/>
          <w:lang w:val="ro-RO"/>
        </w:rPr>
        <w:drawing>
          <wp:inline distT="0" distB="0" distL="0" distR="0">
            <wp:extent cx="3429000" cy="2209800"/>
            <wp:effectExtent l="19050" t="0" r="0" b="0"/>
            <wp:docPr id="18" name="Рисунок 10" descr="D:\DOWNLOADS\facebook_155085241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WNLOADS\facebook_15508524110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163" cy="220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47C" w:rsidRDefault="00D5147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Inclusiv măsuri corporative:</w:t>
      </w:r>
    </w:p>
    <w:p w:rsidR="00D5147C" w:rsidRDefault="00D5147C" w:rsidP="00D514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A2E2B" w:rsidRDefault="00DA2E2B" w:rsidP="00DA2E2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5710" cy="2743200"/>
            <wp:effectExtent l="19050" t="0" r="0" b="0"/>
            <wp:docPr id="13" name="Рисунок 6" descr="D:\DOCUMENTE\Foto\Anul Nou 2018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E\Foto\Anul Nou 2018\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334" cy="274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2B" w:rsidRDefault="00DA2E2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46677" w:rsidRPr="00346677" w:rsidRDefault="00346677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46677">
        <w:rPr>
          <w:rFonts w:ascii="Times New Roman" w:hAnsi="Times New Roman" w:cs="Times New Roman"/>
          <w:b/>
          <w:sz w:val="28"/>
          <w:szCs w:val="28"/>
          <w:lang w:val="ro-RO"/>
        </w:rPr>
        <w:t>Director Larisa Catrinici</w:t>
      </w:r>
    </w:p>
    <w:p w:rsidR="00346677" w:rsidRPr="00346677" w:rsidRDefault="00346677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46677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Șef Secție </w:t>
      </w:r>
      <w:r w:rsidR="001B008B">
        <w:rPr>
          <w:rFonts w:ascii="Times New Roman" w:hAnsi="Times New Roman" w:cs="Times New Roman"/>
          <w:b/>
          <w:sz w:val="28"/>
          <w:szCs w:val="28"/>
          <w:lang w:val="ro-RO"/>
        </w:rPr>
        <w:t>Resurse Umane</w:t>
      </w:r>
      <w:r w:rsidRPr="00346677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dna </w:t>
      </w:r>
      <w:r w:rsidR="007574AD">
        <w:rPr>
          <w:rFonts w:ascii="Times New Roman" w:hAnsi="Times New Roman" w:cs="Times New Roman"/>
          <w:b/>
          <w:sz w:val="28"/>
          <w:szCs w:val="28"/>
          <w:lang w:val="ro-RO"/>
        </w:rPr>
        <w:t>Olga Mardari</w:t>
      </w:r>
    </w:p>
    <w:p w:rsidR="00C9528F" w:rsidRPr="00346677" w:rsidRDefault="00C9528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528F" w:rsidRDefault="00C9528F">
      <w:pPr>
        <w:rPr>
          <w:lang w:val="ro-RO"/>
        </w:rPr>
      </w:pPr>
    </w:p>
    <w:sectPr w:rsidR="00C9528F" w:rsidSect="00352129">
      <w:footerReference w:type="default" r:id="rId1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D4" w:rsidRDefault="009D5CD4" w:rsidP="007574AD">
      <w:pPr>
        <w:spacing w:after="0" w:line="240" w:lineRule="auto"/>
      </w:pPr>
      <w:r>
        <w:separator/>
      </w:r>
    </w:p>
  </w:endnote>
  <w:endnote w:type="continuationSeparator" w:id="0">
    <w:p w:rsidR="009D5CD4" w:rsidRDefault="009D5CD4" w:rsidP="0075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8976866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4B2C0D" w:rsidRPr="007574AD" w:rsidRDefault="004B2C0D">
            <w:pPr>
              <w:pStyle w:val="a9"/>
              <w:jc w:val="right"/>
              <w:rPr>
                <w:sz w:val="16"/>
                <w:szCs w:val="16"/>
              </w:rPr>
            </w:pPr>
            <w:r w:rsidRPr="007574AD">
              <w:rPr>
                <w:sz w:val="16"/>
                <w:szCs w:val="16"/>
                <w:lang w:val="ro-RO"/>
              </w:rPr>
              <w:t xml:space="preserve">Pagina </w:t>
            </w:r>
            <w:r w:rsidRPr="007574AD">
              <w:rPr>
                <w:b/>
                <w:sz w:val="16"/>
                <w:szCs w:val="16"/>
              </w:rPr>
              <w:fldChar w:fldCharType="begin"/>
            </w:r>
            <w:r w:rsidRPr="007574AD">
              <w:rPr>
                <w:b/>
                <w:sz w:val="16"/>
                <w:szCs w:val="16"/>
              </w:rPr>
              <w:instrText>PAGE</w:instrText>
            </w:r>
            <w:r w:rsidRPr="007574AD">
              <w:rPr>
                <w:b/>
                <w:sz w:val="16"/>
                <w:szCs w:val="16"/>
              </w:rPr>
              <w:fldChar w:fldCharType="separate"/>
            </w:r>
            <w:r w:rsidR="00EB560A">
              <w:rPr>
                <w:b/>
                <w:noProof/>
                <w:sz w:val="16"/>
                <w:szCs w:val="16"/>
              </w:rPr>
              <w:t>1</w:t>
            </w:r>
            <w:r w:rsidRPr="007574AD">
              <w:rPr>
                <w:b/>
                <w:sz w:val="16"/>
                <w:szCs w:val="16"/>
              </w:rPr>
              <w:fldChar w:fldCharType="end"/>
            </w:r>
            <w:r w:rsidRPr="007574AD">
              <w:rPr>
                <w:sz w:val="16"/>
                <w:szCs w:val="16"/>
              </w:rPr>
              <w:t xml:space="preserve"> </w:t>
            </w:r>
            <w:r w:rsidRPr="007574AD">
              <w:rPr>
                <w:sz w:val="16"/>
                <w:szCs w:val="16"/>
                <w:lang w:val="ro-RO"/>
              </w:rPr>
              <w:t>din</w:t>
            </w:r>
            <w:r w:rsidRPr="007574AD">
              <w:rPr>
                <w:sz w:val="16"/>
                <w:szCs w:val="16"/>
              </w:rPr>
              <w:t xml:space="preserve"> </w:t>
            </w:r>
            <w:r w:rsidRPr="007574AD">
              <w:rPr>
                <w:b/>
                <w:sz w:val="16"/>
                <w:szCs w:val="16"/>
              </w:rPr>
              <w:fldChar w:fldCharType="begin"/>
            </w:r>
            <w:r w:rsidRPr="007574AD">
              <w:rPr>
                <w:b/>
                <w:sz w:val="16"/>
                <w:szCs w:val="16"/>
              </w:rPr>
              <w:instrText>NUMPAGES</w:instrText>
            </w:r>
            <w:r w:rsidRPr="007574AD">
              <w:rPr>
                <w:b/>
                <w:sz w:val="16"/>
                <w:szCs w:val="16"/>
              </w:rPr>
              <w:fldChar w:fldCharType="separate"/>
            </w:r>
            <w:r w:rsidR="00EB560A">
              <w:rPr>
                <w:b/>
                <w:noProof/>
                <w:sz w:val="16"/>
                <w:szCs w:val="16"/>
              </w:rPr>
              <w:t>5</w:t>
            </w:r>
            <w:r w:rsidRPr="007574A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B2C0D" w:rsidRDefault="004B2C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D4" w:rsidRDefault="009D5CD4" w:rsidP="007574AD">
      <w:pPr>
        <w:spacing w:after="0" w:line="240" w:lineRule="auto"/>
      </w:pPr>
      <w:r>
        <w:separator/>
      </w:r>
    </w:p>
  </w:footnote>
  <w:footnote w:type="continuationSeparator" w:id="0">
    <w:p w:rsidR="009D5CD4" w:rsidRDefault="009D5CD4" w:rsidP="0075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7718"/>
    <w:multiLevelType w:val="hybridMultilevel"/>
    <w:tmpl w:val="693C87E4"/>
    <w:lvl w:ilvl="0" w:tplc="B19E8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9CA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63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504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88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4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C2D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CA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C8F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B92DBA"/>
    <w:multiLevelType w:val="hybridMultilevel"/>
    <w:tmpl w:val="CD4A06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FE020E"/>
    <w:multiLevelType w:val="hybridMultilevel"/>
    <w:tmpl w:val="267607E4"/>
    <w:lvl w:ilvl="0" w:tplc="1DDE3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6C4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A6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AB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0EC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02A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5C4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2E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F6A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8012E0D"/>
    <w:multiLevelType w:val="multilevel"/>
    <w:tmpl w:val="B86210A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A1D73C2"/>
    <w:multiLevelType w:val="hybridMultilevel"/>
    <w:tmpl w:val="2EA84F8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D2134"/>
    <w:multiLevelType w:val="hybridMultilevel"/>
    <w:tmpl w:val="0F92C0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68612C6"/>
    <w:multiLevelType w:val="hybridMultilevel"/>
    <w:tmpl w:val="CF0EFDAE"/>
    <w:lvl w:ilvl="0" w:tplc="89C01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DAA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E4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429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2D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5C0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888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2CC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83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0467760"/>
    <w:multiLevelType w:val="hybridMultilevel"/>
    <w:tmpl w:val="C5D29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DB30CA4"/>
    <w:multiLevelType w:val="hybridMultilevel"/>
    <w:tmpl w:val="43767D46"/>
    <w:lvl w:ilvl="0" w:tplc="4B22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0A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07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E9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88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E6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349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384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43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2C2"/>
    <w:rsid w:val="000162E0"/>
    <w:rsid w:val="00022DBD"/>
    <w:rsid w:val="0006674E"/>
    <w:rsid w:val="000705A5"/>
    <w:rsid w:val="0010245C"/>
    <w:rsid w:val="001B008B"/>
    <w:rsid w:val="002510AC"/>
    <w:rsid w:val="002B076F"/>
    <w:rsid w:val="0031256B"/>
    <w:rsid w:val="00346677"/>
    <w:rsid w:val="0034711B"/>
    <w:rsid w:val="00352129"/>
    <w:rsid w:val="0041027A"/>
    <w:rsid w:val="00436546"/>
    <w:rsid w:val="004903DD"/>
    <w:rsid w:val="004B2C0D"/>
    <w:rsid w:val="004F0802"/>
    <w:rsid w:val="00533779"/>
    <w:rsid w:val="005348F4"/>
    <w:rsid w:val="0057340E"/>
    <w:rsid w:val="00725DD0"/>
    <w:rsid w:val="007574AD"/>
    <w:rsid w:val="007D63BA"/>
    <w:rsid w:val="00833900"/>
    <w:rsid w:val="00844233"/>
    <w:rsid w:val="008D29A5"/>
    <w:rsid w:val="00924263"/>
    <w:rsid w:val="00965A34"/>
    <w:rsid w:val="009D5CD4"/>
    <w:rsid w:val="00A44074"/>
    <w:rsid w:val="00AF7011"/>
    <w:rsid w:val="00B120C7"/>
    <w:rsid w:val="00B61D2A"/>
    <w:rsid w:val="00B74BAD"/>
    <w:rsid w:val="00C21D92"/>
    <w:rsid w:val="00C9528F"/>
    <w:rsid w:val="00D37584"/>
    <w:rsid w:val="00D5147C"/>
    <w:rsid w:val="00D55368"/>
    <w:rsid w:val="00D816EC"/>
    <w:rsid w:val="00DA2E2B"/>
    <w:rsid w:val="00DF6DB1"/>
    <w:rsid w:val="00EB560A"/>
    <w:rsid w:val="00EE662E"/>
    <w:rsid w:val="00F352C2"/>
    <w:rsid w:val="00F643B9"/>
    <w:rsid w:val="00FC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C2"/>
  </w:style>
  <w:style w:type="paragraph" w:styleId="2">
    <w:name w:val="heading 2"/>
    <w:basedOn w:val="a"/>
    <w:next w:val="a"/>
    <w:link w:val="20"/>
    <w:uiPriority w:val="9"/>
    <w:unhideWhenUsed/>
    <w:qFormat/>
    <w:rsid w:val="00F35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Заголовок 3 глава,Akapit z listą BS,Outlines a.b.c.,List_Paragraph,Multilevel para_II,Akapit z lista BS,List Paragraph1,Normal bullet 2,Forth level,List1,body 2,List Paragraph11,Listă colorată - Accentuare 11,Bullet,Citation List"/>
    <w:basedOn w:val="a"/>
    <w:link w:val="a4"/>
    <w:uiPriority w:val="34"/>
    <w:qFormat/>
    <w:rsid w:val="00F352C2"/>
    <w:pPr>
      <w:ind w:left="720"/>
      <w:contextualSpacing/>
    </w:pPr>
  </w:style>
  <w:style w:type="character" w:customStyle="1" w:styleId="a4">
    <w:name w:val="Абзац списка Знак"/>
    <w:aliases w:val="Заголовок 3 глава Знак,Akapit z listą BS Знак,Outlines a.b.c. Знак,List_Paragraph Знак,Multilevel para_II Знак,Akapit z lista BS Знак,List Paragraph1 Знак,Normal bullet 2 Знак,Forth level Знак,List1 Знак,body 2 Знак,Bullet Знак"/>
    <w:link w:val="a3"/>
    <w:uiPriority w:val="34"/>
    <w:locked/>
    <w:rsid w:val="00F352C2"/>
  </w:style>
  <w:style w:type="paragraph" w:styleId="a5">
    <w:name w:val="Balloon Text"/>
    <w:basedOn w:val="a"/>
    <w:link w:val="a6"/>
    <w:uiPriority w:val="99"/>
    <w:semiHidden/>
    <w:unhideWhenUsed/>
    <w:rsid w:val="0072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D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5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74AD"/>
  </w:style>
  <w:style w:type="paragraph" w:styleId="a9">
    <w:name w:val="footer"/>
    <w:basedOn w:val="a"/>
    <w:link w:val="aa"/>
    <w:uiPriority w:val="99"/>
    <w:unhideWhenUsed/>
    <w:rsid w:val="0075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7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0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6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6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8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9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6"/>
      <c:hPercent val="61"/>
      <c:rotY val="1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59706643658326"/>
          <c:y val="1.4025245441795233E-2"/>
          <c:w val="0.79551337359792906"/>
          <c:h val="0.74053295932678831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lei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7902303670602367E-2"/>
                  <c:y val="-0.10229851547556684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z="800"/>
                      <a:t>3</a:t>
                    </a:r>
                    <a:r>
                      <a:rPr lang="ru-RU"/>
                      <a:t> 799,0</a:t>
                    </a:r>
                  </a:p>
                </c:rich>
              </c:tx>
              <c:spPr>
                <a:solidFill>
                  <a:srgbClr val="FFCC99"/>
                </a:solidFill>
                <a:ln w="25401">
                  <a:noFill/>
                </a:ln>
              </c:spPr>
            </c:dLbl>
            <c:dLbl>
              <c:idx val="1"/>
              <c:layout>
                <c:manualLayout>
                  <c:x val="2.4460338237360366E-2"/>
                  <c:y val="-9.0684582383856849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z="800"/>
                      <a:t>7</a:t>
                    </a:r>
                    <a:r>
                      <a:rPr lang="ru-RU"/>
                      <a:t> 576,0</a:t>
                    </a:r>
                  </a:p>
                </c:rich>
              </c:tx>
              <c:spPr>
                <a:solidFill>
                  <a:srgbClr val="FFCC99"/>
                </a:solidFill>
                <a:ln w="25401">
                  <a:noFill/>
                </a:ln>
              </c:spPr>
            </c:dLbl>
            <c:dLbl>
              <c:idx val="2"/>
              <c:layout>
                <c:manualLayout>
                  <c:x val="2.3211893531991448E-2"/>
                  <c:y val="-7.0225892900801959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z="800"/>
                      <a:t>1</a:t>
                    </a:r>
                    <a:r>
                      <a:rPr lang="ru-RU"/>
                      <a:t>1 764,0</a:t>
                    </a:r>
                  </a:p>
                </c:rich>
              </c:tx>
              <c:spPr>
                <a:solidFill>
                  <a:srgbClr val="FFCC99"/>
                </a:solidFill>
                <a:ln w="25401">
                  <a:noFill/>
                </a:ln>
              </c:spPr>
            </c:dLbl>
            <c:dLbl>
              <c:idx val="3"/>
              <c:layout>
                <c:manualLayout>
                  <c:x val="2.4634215826441486E-2"/>
                  <c:y val="-9.6088773964920937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z="800"/>
                      <a:t>6</a:t>
                    </a:r>
                    <a:r>
                      <a:rPr lang="ru-RU"/>
                      <a:t> 901,0</a:t>
                    </a:r>
                  </a:p>
                </c:rich>
              </c:tx>
              <c:spPr>
                <a:solidFill>
                  <a:srgbClr val="FFCC99"/>
                </a:solidFill>
                <a:ln w="25401">
                  <a:noFill/>
                </a:ln>
              </c:spPr>
            </c:dLbl>
            <c:numFmt formatCode="0.0" sourceLinked="0"/>
            <c:spPr>
              <a:solidFill>
                <a:srgbClr val="FFCC99"/>
              </a:solidFill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4"/>
                <c:pt idx="0">
                  <c:v>Infirmiere</c:v>
                </c:pt>
                <c:pt idx="1">
                  <c:v>A/medicale</c:v>
                </c:pt>
                <c:pt idx="2">
                  <c:v>Medici</c:v>
                </c:pt>
                <c:pt idx="3">
                  <c:v>Alt personal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 formatCode="0%">
                  <c:v>3799</c:v>
                </c:pt>
                <c:pt idx="1">
                  <c:v>7576</c:v>
                </c:pt>
                <c:pt idx="2">
                  <c:v>11764</c:v>
                </c:pt>
                <c:pt idx="3">
                  <c:v>6901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20296A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Infirmiere</c:v>
                </c:pt>
                <c:pt idx="1">
                  <c:v>A/medicale</c:v>
                </c:pt>
                <c:pt idx="2">
                  <c:v>Medici</c:v>
                </c:pt>
                <c:pt idx="3">
                  <c:v>Alt personal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DFC75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Infirmiere</c:v>
                </c:pt>
                <c:pt idx="1">
                  <c:v>A/medicale</c:v>
                </c:pt>
                <c:pt idx="2">
                  <c:v>Medici</c:v>
                </c:pt>
                <c:pt idx="3">
                  <c:v>Alt personal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gapWidth val="100"/>
        <c:gapDepth val="0"/>
        <c:shape val="cylinder"/>
        <c:axId val="76095872"/>
        <c:axId val="76097408"/>
        <c:axId val="71274944"/>
      </c:bar3DChart>
      <c:catAx>
        <c:axId val="760958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6097408"/>
        <c:crosses val="autoZero"/>
        <c:auto val="1"/>
        <c:lblAlgn val="ctr"/>
        <c:lblOffset val="100"/>
        <c:tickLblSkip val="1"/>
        <c:tickMarkSkip val="1"/>
      </c:catAx>
      <c:valAx>
        <c:axId val="760974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6095872"/>
        <c:crosses val="autoZero"/>
        <c:crossBetween val="between"/>
        <c:majorUnit val="4000"/>
      </c:valAx>
      <c:serAx>
        <c:axId val="712749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6097408"/>
        <c:crosses val="autoZero"/>
        <c:tickLblSkip val="3"/>
        <c:tickMarkSkip val="1"/>
      </c:serAx>
      <c:spPr>
        <a:noFill/>
        <a:ln w="2540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24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202898550724681E-2"/>
          <c:y val="1.8083182640144673E-2"/>
          <c:w val="0.89251207729468596"/>
          <c:h val="0.8842676311030743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Medici</c:v>
                </c:pt>
              </c:strCache>
            </c:strRef>
          </c:tx>
          <c:spPr>
            <a:gradFill rotWithShape="0">
              <a:gsLst>
                <a:gs pos="0">
                  <a:srgbClr val="CC99FF"/>
                </a:gs>
                <a:gs pos="100000">
                  <a:srgbClr val="CC99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9157847058852254E-2"/>
                  <c:y val="-4.2868000618534879E-2"/>
                </c:manualLayout>
              </c:layout>
              <c:showVal val="1"/>
            </c:dLbl>
            <c:dLbl>
              <c:idx val="1"/>
              <c:layout>
                <c:manualLayout>
                  <c:x val="2.5939091149184253E-2"/>
                  <c:y val="-7.0439967273195389E-2"/>
                </c:manualLayout>
              </c:layout>
              <c:showVal val="1"/>
            </c:dLbl>
            <c:dLbl>
              <c:idx val="2"/>
              <c:layout>
                <c:manualLayout>
                  <c:x val="2.1729324846993369E-2"/>
                  <c:y val="-3.380229721636414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</a:t>
                    </a:r>
                    <a:r>
                      <a:rPr lang="ru-RU"/>
                      <a:t>1 764</a:t>
                    </a:r>
                  </a:p>
                </c:rich>
              </c:tx>
            </c:dLbl>
            <c:dLbl>
              <c:idx val="3"/>
              <c:layout>
                <c:manualLayout>
                  <c:xMode val="edge"/>
                  <c:yMode val="edge"/>
                  <c:x val="0.9492753623188408"/>
                  <c:y val="6.6907775768535266E-2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97584541062801999"/>
                  <c:y val="6.8716094032549774E-2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9939613526570048"/>
                  <c:y val="6.6907775768535266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7463</c:v>
                </c:pt>
                <c:pt idx="1">
                  <c:v>9794</c:v>
                </c:pt>
                <c:pt idx="2">
                  <c:v>11764</c:v>
                </c:pt>
              </c:numCache>
            </c:numRef>
          </c:val>
        </c:ser>
        <c:gapDepth val="0"/>
        <c:shape val="box"/>
        <c:axId val="76284288"/>
        <c:axId val="76286592"/>
        <c:axId val="0"/>
      </c:bar3DChart>
      <c:catAx>
        <c:axId val="762842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6286592"/>
        <c:crosses val="autoZero"/>
        <c:auto val="1"/>
        <c:lblAlgn val="ctr"/>
        <c:lblOffset val="100"/>
        <c:tickLblSkip val="1"/>
        <c:tickMarkSkip val="1"/>
      </c:catAx>
      <c:valAx>
        <c:axId val="762865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62842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9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91787439613525E-2"/>
          <c:y val="1.9891500904159136E-2"/>
          <c:w val="0.90579710144927561"/>
          <c:h val="0.8824593128390595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A/medicali</c:v>
                </c:pt>
              </c:strCache>
            </c:strRef>
          </c:tx>
          <c:spPr>
            <a:gradFill rotWithShape="0">
              <a:gsLst>
                <a:gs pos="0">
                  <a:srgbClr val="CC99FF"/>
                </a:gs>
                <a:gs pos="100000">
                  <a:srgbClr val="CC99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854264886309877E-2"/>
                  <c:y val="-6.9637064237106389E-2"/>
                </c:manualLayout>
              </c:layout>
              <c:spPr>
                <a:solidFill>
                  <a:srgbClr val="CC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983539623384117E-2"/>
                  <c:y val="-7.3110827156919508E-2"/>
                </c:manualLayout>
              </c:layout>
              <c:spPr>
                <a:solidFill>
                  <a:srgbClr val="CC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9189786033535952E-2"/>
                  <c:y val="-4.4897880498177306E-2"/>
                </c:manualLayout>
              </c:layout>
              <c:spPr>
                <a:solidFill>
                  <a:srgbClr val="CC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5199.7</c:v>
                </c:pt>
                <c:pt idx="1">
                  <c:v>6429.1</c:v>
                </c:pt>
                <c:pt idx="2">
                  <c:v>7576.4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DFC75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gapDepth val="0"/>
        <c:shape val="box"/>
        <c:axId val="77664640"/>
        <c:axId val="77666944"/>
        <c:axId val="0"/>
      </c:bar3DChart>
      <c:catAx>
        <c:axId val="776646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7666944"/>
        <c:crosses val="autoZero"/>
        <c:auto val="1"/>
        <c:lblAlgn val="ctr"/>
        <c:lblOffset val="100"/>
        <c:tickLblSkip val="1"/>
        <c:tickMarkSkip val="1"/>
      </c:catAx>
      <c:valAx>
        <c:axId val="776669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76646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9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91787439613525E-2"/>
          <c:y val="1.9891500904159136E-2"/>
          <c:w val="0.90579710144927561"/>
          <c:h val="0.8824593128390595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personal medical inferior</c:v>
                </c:pt>
              </c:strCache>
            </c:strRef>
          </c:tx>
          <c:spPr>
            <a:gradFill rotWithShape="0">
              <a:gsLst>
                <a:gs pos="0">
                  <a:srgbClr val="CC99FF"/>
                </a:gs>
                <a:gs pos="100000">
                  <a:srgbClr val="CC99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6267337774557593E-2"/>
                  <c:y val="-5.8686786280172522E-2"/>
                </c:manualLayout>
              </c:layout>
              <c:showVal val="1"/>
            </c:dLbl>
            <c:dLbl>
              <c:idx val="1"/>
              <c:layout>
                <c:manualLayout>
                  <c:x val="2.3209821779093684E-2"/>
                  <c:y val="-6.4362867088871303E-2"/>
                </c:manualLayout>
              </c:layout>
              <c:showVal val="1"/>
            </c:dLbl>
            <c:dLbl>
              <c:idx val="2"/>
              <c:layout>
                <c:manualLayout>
                  <c:x val="2.0397515502134991E-2"/>
                  <c:y val="-4.4343299680132585E-2"/>
                </c:manualLayout>
              </c:layout>
              <c:showVal val="1"/>
            </c:dLbl>
            <c:spPr>
              <a:solidFill>
                <a:srgbClr val="99CC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2598</c:v>
                </c:pt>
                <c:pt idx="1">
                  <c:v>3280</c:v>
                </c:pt>
                <c:pt idx="2">
                  <c:v>3799.5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DFC75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gapDepth val="0"/>
        <c:shape val="box"/>
        <c:axId val="83954304"/>
        <c:axId val="84840832"/>
        <c:axId val="0"/>
      </c:bar3DChart>
      <c:catAx>
        <c:axId val="839543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4840832"/>
        <c:crosses val="autoZero"/>
        <c:auto val="1"/>
        <c:lblAlgn val="ctr"/>
        <c:lblOffset val="100"/>
        <c:tickLblSkip val="1"/>
        <c:tickMarkSkip val="1"/>
      </c:catAx>
      <c:valAx>
        <c:axId val="848408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39543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9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ONCO1</dc:creator>
  <cp:lastModifiedBy>ONCO1</cp:lastModifiedBy>
  <cp:revision>8</cp:revision>
  <dcterms:created xsi:type="dcterms:W3CDTF">2019-02-22T09:04:00Z</dcterms:created>
  <dcterms:modified xsi:type="dcterms:W3CDTF">2019-02-22T16:34:00Z</dcterms:modified>
</cp:coreProperties>
</file>