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104CBA" w:rsidRDefault="00A20ACF" w:rsidP="00104CBA">
            <w:pPr>
              <w:spacing w:line="360" w:lineRule="auto"/>
              <w:jc w:val="both"/>
              <w:rPr>
                <w:b/>
                <w:i/>
                <w:sz w:val="32"/>
                <w:szCs w:val="32"/>
              </w:rPr>
            </w:pPr>
            <w:r w:rsidRPr="00C60D06">
              <w:rPr>
                <w:sz w:val="32"/>
                <w:szCs w:val="32"/>
              </w:rPr>
              <w:t>Obiectul achiziţiei:</w:t>
            </w:r>
            <w:r w:rsidR="00104CBA">
              <w:rPr>
                <w:b/>
                <w:sz w:val="32"/>
                <w:szCs w:val="32"/>
              </w:rPr>
              <w:t xml:space="preserve"> </w:t>
            </w:r>
            <w:r w:rsidR="00B75D40">
              <w:rPr>
                <w:b/>
                <w:i/>
                <w:sz w:val="32"/>
                <w:szCs w:val="32"/>
              </w:rPr>
              <w:t>Piese de schimb și accesorii pentru dispozitivele medicale</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B75D40" w:rsidRPr="00CA6F47">
              <w:rPr>
                <w:b/>
                <w:i/>
              </w:rPr>
              <w:t>33184410-0</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104CBA">
              <w:rPr>
                <w:sz w:val="32"/>
                <w:szCs w:val="32"/>
              </w:rPr>
              <w:t>IMSP Institutul Oncologic</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tblPr>
            <w:tblGrid>
              <w:gridCol w:w="674"/>
              <w:gridCol w:w="4254"/>
              <w:gridCol w:w="3316"/>
              <w:gridCol w:w="1390"/>
            </w:tblGrid>
            <w:tr w:rsidR="00A20ACF" w:rsidRPr="00C60D06" w:rsidTr="0082321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Default="00823210" w:rsidP="00B75D40">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823210" w:rsidRPr="009510D7" w:rsidRDefault="00823210" w:rsidP="00B75D40">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B75D40" w:rsidRDefault="00823210" w:rsidP="00B75D40">
                  <w:pPr>
                    <w:spacing w:line="360" w:lineRule="auto"/>
                    <w:jc w:val="both"/>
                    <w:rPr>
                      <w:b/>
                      <w:i/>
                      <w:sz w:val="22"/>
                      <w:szCs w:val="22"/>
                    </w:rPr>
                  </w:pPr>
                  <w:r w:rsidRPr="00B75D40">
                    <w:rPr>
                      <w:b/>
                      <w:i/>
                      <w:sz w:val="22"/>
                      <w:szCs w:val="22"/>
                    </w:rPr>
                    <w:t xml:space="preserve"> </w:t>
                  </w:r>
                  <w:r w:rsidR="00B75D40" w:rsidRPr="00B75D40">
                    <w:rPr>
                      <w:b/>
                      <w:i/>
                      <w:sz w:val="22"/>
                      <w:szCs w:val="22"/>
                    </w:rPr>
                    <w:t>Piese de schimb și accesorii pentru dispozitivele medicale</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270B97">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Pr>
                      <w:rFonts w:ascii="Times New Roman" w:hAnsi="Times New Roman"/>
                      <w:b/>
                      <w:i/>
                      <w:sz w:val="22"/>
                      <w:szCs w:val="22"/>
                    </w:rPr>
                    <w:t>C</w:t>
                  </w:r>
                  <w:r w:rsidRPr="009510D7">
                    <w:rPr>
                      <w:rFonts w:ascii="Times New Roman" w:hAnsi="Times New Roman"/>
                      <w:b/>
                      <w:i/>
                      <w:sz w:val="22"/>
                      <w:szCs w:val="22"/>
                    </w:rPr>
                    <w:t>onform SIA RSAP (www.e-licitatie.md)</w:t>
                  </w:r>
                </w:p>
                <w:p w:rsidR="00823210" w:rsidRPr="009510D7" w:rsidRDefault="00B75D40" w:rsidP="00B75D40">
                  <w:pPr>
                    <w:pStyle w:val="a7"/>
                    <w:rPr>
                      <w:rFonts w:ascii="Times New Roman" w:hAnsi="Times New Roman"/>
                      <w:b/>
                      <w:i/>
                      <w:szCs w:val="22"/>
                    </w:rPr>
                  </w:pPr>
                  <w:r>
                    <w:rPr>
                      <w:rFonts w:ascii="Times New Roman" w:hAnsi="Times New Roman"/>
                      <w:b/>
                      <w:i/>
                      <w:sz w:val="22"/>
                      <w:szCs w:val="22"/>
                    </w:rPr>
                    <w:t>COP</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B75D40" w:rsidP="00B75D40">
                  <w:pPr>
                    <w:pStyle w:val="a7"/>
                    <w:rPr>
                      <w:rFonts w:ascii="Times New Roman" w:hAnsi="Times New Roman"/>
                      <w:b/>
                      <w:i/>
                      <w:szCs w:val="22"/>
                    </w:rPr>
                  </w:pPr>
                  <w:r>
                    <w:rPr>
                      <w:rFonts w:ascii="Times New Roman" w:hAnsi="Times New Roman"/>
                      <w:b/>
                      <w:i/>
                      <w:sz w:val="22"/>
                      <w:szCs w:val="22"/>
                    </w:rPr>
                    <w:t>Bunuri</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1033D9" w:rsidRDefault="00B75D40" w:rsidP="00B75D40">
                  <w:pPr>
                    <w:pStyle w:val="a7"/>
                    <w:rPr>
                      <w:rFonts w:ascii="Times New Roman" w:hAnsi="Times New Roman"/>
                      <w:b/>
                      <w:i/>
                      <w:szCs w:val="22"/>
                    </w:rPr>
                  </w:pPr>
                  <w:r w:rsidRPr="00CA6F47">
                    <w:rPr>
                      <w:rFonts w:ascii="Times New Roman" w:hAnsi="Times New Roman"/>
                      <w:b/>
                      <w:i/>
                      <w:szCs w:val="24"/>
                    </w:rPr>
                    <w:t>33184410-0</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Pr>
                      <w:rFonts w:ascii="Times New Roman" w:hAnsi="Times New Roman"/>
                      <w:b/>
                      <w:i/>
                      <w:sz w:val="22"/>
                      <w:szCs w:val="22"/>
                    </w:rPr>
                    <w:t>Surse proprii</w:t>
                  </w:r>
                  <w:r w:rsidRPr="009510D7">
                    <w:rPr>
                      <w:rFonts w:ascii="Times New Roman" w:hAnsi="Times New Roman"/>
                      <w:b/>
                      <w:i/>
                      <w:sz w:val="22"/>
                      <w:szCs w:val="22"/>
                    </w:rPr>
                    <w:t>/ 201</w:t>
                  </w:r>
                  <w:r>
                    <w:rPr>
                      <w:rFonts w:ascii="Times New Roman" w:hAnsi="Times New Roman"/>
                      <w:b/>
                      <w:i/>
                      <w:sz w:val="22"/>
                      <w:szCs w:val="22"/>
                    </w:rPr>
                    <w:t>9</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sidRPr="009510D7">
                    <w:rPr>
                      <w:rFonts w:ascii="Times New Roman" w:hAnsi="Times New Roman"/>
                      <w:b/>
                      <w:bCs/>
                      <w:i/>
                      <w:sz w:val="22"/>
                      <w:szCs w:val="22"/>
                    </w:rPr>
                    <w:t xml:space="preserve">I.M.S.P. </w:t>
                  </w:r>
                  <w:r>
                    <w:rPr>
                      <w:rFonts w:ascii="Times New Roman" w:hAnsi="Times New Roman"/>
                      <w:b/>
                      <w:bCs/>
                      <w:i/>
                      <w:sz w:val="22"/>
                      <w:szCs w:val="22"/>
                    </w:rPr>
                    <w:t>Institutul Oncologic</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sidRPr="009510D7">
                    <w:rPr>
                      <w:rFonts w:ascii="Times New Roman" w:hAnsi="Times New Roman"/>
                      <w:b/>
                      <w:i/>
                      <w:sz w:val="22"/>
                      <w:szCs w:val="22"/>
                    </w:rPr>
                    <w:t>-</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Default="00823210" w:rsidP="00B75D40">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823210" w:rsidRPr="009510D7" w:rsidRDefault="00823210" w:rsidP="00B75D40">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Default="00823210" w:rsidP="00B75D40">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823210" w:rsidRPr="009510D7" w:rsidRDefault="00823210" w:rsidP="00B75D40">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sidRPr="009510D7">
                    <w:rPr>
                      <w:rFonts w:ascii="Times New Roman" w:hAnsi="Times New Roman"/>
                      <w:b/>
                      <w:i/>
                      <w:sz w:val="22"/>
                      <w:szCs w:val="22"/>
                    </w:rPr>
                    <w:t>Limba de stat</w:t>
                  </w:r>
                </w:p>
              </w:tc>
            </w:tr>
            <w:tr w:rsidR="00823210" w:rsidRPr="00C60D06" w:rsidTr="00823210">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823210" w:rsidRPr="009510D7" w:rsidRDefault="00823210" w:rsidP="00B75D40">
                  <w:pPr>
                    <w:pStyle w:val="a7"/>
                    <w:tabs>
                      <w:tab w:val="right" w:pos="4743"/>
                    </w:tabs>
                    <w:rPr>
                      <w:rFonts w:ascii="Times New Roman" w:hAnsi="Times New Roman"/>
                      <w:b/>
                      <w:i/>
                      <w:szCs w:val="22"/>
                    </w:rPr>
                  </w:pPr>
                  <w:r w:rsidRPr="009510D7">
                    <w:rPr>
                      <w:rFonts w:ascii="Times New Roman" w:hAnsi="Times New Roman"/>
                      <w:b/>
                      <w:i/>
                      <w:sz w:val="22"/>
                      <w:szCs w:val="22"/>
                    </w:rPr>
                    <w:t xml:space="preserve">IMSP </w:t>
                  </w:r>
                  <w:r>
                    <w:rPr>
                      <w:rFonts w:ascii="Times New Roman" w:hAnsi="Times New Roman"/>
                      <w:b/>
                      <w:i/>
                      <w:sz w:val="22"/>
                      <w:szCs w:val="22"/>
                    </w:rPr>
                    <w:t>IO</w:t>
                  </w:r>
                  <w:r w:rsidRPr="009510D7">
                    <w:rPr>
                      <w:rFonts w:ascii="Times New Roman" w:hAnsi="Times New Roman"/>
                      <w:b/>
                      <w:i/>
                      <w:sz w:val="22"/>
                      <w:szCs w:val="22"/>
                    </w:rPr>
                    <w:t xml:space="preserve"> / </w:t>
                  </w:r>
                  <w:r w:rsidR="00DC0338">
                    <w:fldChar w:fldCharType="begin"/>
                  </w:r>
                  <w:r>
                    <w:instrText>HYPERLINK "http://www.e-licitatie.md"</w:instrText>
                  </w:r>
                  <w:r w:rsidR="00DC0338">
                    <w:fldChar w:fldCharType="separate"/>
                  </w:r>
                  <w:r w:rsidRPr="009510D7">
                    <w:rPr>
                      <w:rStyle w:val="af3"/>
                      <w:rFonts w:ascii="Times New Roman" w:hAnsi="Times New Roman"/>
                      <w:b/>
                      <w:i/>
                      <w:sz w:val="22"/>
                      <w:szCs w:val="22"/>
                    </w:rPr>
                    <w:t>www.e-licitatie.md</w:t>
                  </w:r>
                  <w:r w:rsidR="00DC0338">
                    <w:fldChar w:fldCharType="end"/>
                  </w:r>
                  <w:r w:rsidRPr="009510D7">
                    <w:rPr>
                      <w:rFonts w:ascii="Times New Roman" w:hAnsi="Times New Roman"/>
                      <w:b/>
                      <w:i/>
                      <w:sz w:val="22"/>
                      <w:szCs w:val="22"/>
                    </w:rPr>
                    <w:t xml:space="preserve"> / </w:t>
                  </w:r>
                  <w:r w:rsidR="00DC0338">
                    <w:rPr>
                      <w:rFonts w:ascii="Times New Roman" w:hAnsi="Times New Roman"/>
                      <w:b/>
                      <w:i/>
                      <w:sz w:val="22"/>
                      <w:szCs w:val="22"/>
                    </w:rPr>
                    <w:fldChar w:fldCharType="begin"/>
                  </w:r>
                  <w:r>
                    <w:rPr>
                      <w:rFonts w:ascii="Times New Roman" w:hAnsi="Times New Roman"/>
                      <w:b/>
                      <w:i/>
                      <w:sz w:val="22"/>
                      <w:szCs w:val="22"/>
                    </w:rPr>
                    <w:instrText xml:space="preserve"> HYPERLINK "mailto:</w:instrText>
                  </w:r>
                  <w:r w:rsidRPr="001E1E9A">
                    <w:rPr>
                      <w:rFonts w:ascii="Times New Roman" w:hAnsi="Times New Roman"/>
                      <w:b/>
                      <w:i/>
                      <w:sz w:val="22"/>
                      <w:szCs w:val="22"/>
                    </w:rPr>
                    <w:instrText>cachizitiionco@gmail.com</w:instrText>
                  </w:r>
                  <w:r>
                    <w:rPr>
                      <w:rFonts w:ascii="Times New Roman" w:hAnsi="Times New Roman"/>
                      <w:b/>
                      <w:i/>
                      <w:sz w:val="22"/>
                      <w:szCs w:val="22"/>
                    </w:rPr>
                    <w:instrText xml:space="preserve">" </w:instrText>
                  </w:r>
                  <w:r w:rsidR="00DC0338">
                    <w:rPr>
                      <w:rFonts w:ascii="Times New Roman" w:hAnsi="Times New Roman"/>
                      <w:b/>
                      <w:i/>
                      <w:sz w:val="22"/>
                      <w:szCs w:val="22"/>
                    </w:rPr>
                    <w:fldChar w:fldCharType="separate"/>
                  </w:r>
                  <w:r w:rsidRPr="003A0999">
                    <w:rPr>
                      <w:rStyle w:val="af3"/>
                      <w:rFonts w:ascii="Times New Roman" w:hAnsi="Times New Roman"/>
                      <w:b/>
                      <w:i/>
                      <w:sz w:val="22"/>
                      <w:szCs w:val="22"/>
                    </w:rPr>
                    <w:t>cachizitiionco@gmail.com</w:t>
                  </w:r>
                  <w:r w:rsidR="00DC0338">
                    <w:rPr>
                      <w:rFonts w:ascii="Times New Roman" w:hAnsi="Times New Roman"/>
                      <w:b/>
                      <w:i/>
                      <w:sz w:val="22"/>
                      <w:szCs w:val="22"/>
                    </w:rPr>
                    <w:fldChar w:fldCharType="end"/>
                  </w:r>
                </w:p>
              </w:tc>
              <w:tc>
                <w:tcPr>
                  <w:tcW w:w="1390" w:type="dxa"/>
                  <w:tcBorders>
                    <w:top w:val="single" w:sz="4" w:space="0" w:color="auto"/>
                    <w:right w:val="single" w:sz="4" w:space="0" w:color="auto"/>
                  </w:tcBorders>
                  <w:vAlign w:val="center"/>
                </w:tcPr>
                <w:p w:rsidR="00823210" w:rsidRPr="00A20ACF" w:rsidRDefault="00823210" w:rsidP="00457832">
                  <w:pPr>
                    <w:pStyle w:val="a7"/>
                    <w:tabs>
                      <w:tab w:val="right" w:pos="4743"/>
                    </w:tabs>
                    <w:rPr>
                      <w:b/>
                      <w:i/>
                      <w:szCs w:val="22"/>
                    </w:rPr>
                  </w:pPr>
                </w:p>
              </w:tc>
            </w:tr>
            <w:tr w:rsidR="00823210" w:rsidRPr="00C60D06" w:rsidTr="0082321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tabs>
                      <w:tab w:val="right" w:pos="4743"/>
                    </w:tabs>
                    <w:rPr>
                      <w:b/>
                      <w:i/>
                      <w:szCs w:val="22"/>
                    </w:rPr>
                  </w:pPr>
                  <w:r w:rsidRPr="009510D7">
                    <w:rPr>
                      <w:rFonts w:ascii="Times New Roman" w:hAnsi="Times New Roman"/>
                      <w:b/>
                      <w:i/>
                      <w:sz w:val="22"/>
                      <w:szCs w:val="22"/>
                    </w:rPr>
                    <w:t>Nu</w:t>
                  </w:r>
                </w:p>
              </w:tc>
            </w:tr>
            <w:tr w:rsidR="00823210" w:rsidRPr="00C60D06" w:rsidTr="008232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A20ACF" w:rsidRDefault="00B75D40" w:rsidP="00457832">
                  <w:pPr>
                    <w:tabs>
                      <w:tab w:val="left" w:pos="284"/>
                      <w:tab w:val="right" w:pos="9531"/>
                    </w:tabs>
                    <w:spacing w:line="360" w:lineRule="auto"/>
                    <w:contextualSpacing/>
                    <w:rPr>
                      <w:b/>
                    </w:rPr>
                  </w:pPr>
                  <w:r>
                    <w:rPr>
                      <w:b/>
                      <w:i/>
                      <w:sz w:val="22"/>
                      <w:szCs w:val="22"/>
                    </w:rPr>
                    <w:t>Achiziții Bunuri</w:t>
                  </w:r>
                </w:p>
              </w:tc>
            </w:tr>
            <w:tr w:rsidR="00823210" w:rsidRPr="00C60D06" w:rsidTr="008232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tabs>
                      <w:tab w:val="right" w:pos="4743"/>
                    </w:tabs>
                    <w:rPr>
                      <w:b/>
                      <w:i/>
                      <w:spacing w:val="-2"/>
                      <w:szCs w:val="24"/>
                    </w:rPr>
                  </w:pPr>
                  <w:r w:rsidRPr="009510D7">
                    <w:rPr>
                      <w:rFonts w:ascii="Times New Roman" w:hAnsi="Times New Roman"/>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bl>
    <w:tbl>
      <w:tblPr>
        <w:tblStyle w:val="af1"/>
        <w:tblW w:w="9291" w:type="dxa"/>
        <w:jc w:val="center"/>
        <w:tblInd w:w="-1233" w:type="dxa"/>
        <w:tblLayout w:type="fixed"/>
        <w:tblLook w:val="04A0"/>
      </w:tblPr>
      <w:tblGrid>
        <w:gridCol w:w="2096"/>
        <w:gridCol w:w="1559"/>
        <w:gridCol w:w="4819"/>
        <w:gridCol w:w="817"/>
      </w:tblGrid>
      <w:tr w:rsidR="00B75D40" w:rsidRPr="0085121F" w:rsidTr="00B75D40">
        <w:trPr>
          <w:trHeight w:val="1140"/>
          <w:jc w:val="center"/>
        </w:trPr>
        <w:tc>
          <w:tcPr>
            <w:tcW w:w="2096" w:type="dxa"/>
            <w:noWrap/>
            <w:vAlign w:val="center"/>
            <w:hideMark/>
          </w:tcPr>
          <w:p w:rsidR="00B75D40" w:rsidRPr="0085121F" w:rsidRDefault="00B75D40" w:rsidP="00B75D40">
            <w:pPr>
              <w:jc w:val="center"/>
              <w:rPr>
                <w:b/>
                <w:bCs/>
                <w:color w:val="000000"/>
                <w:lang w:eastAsia="ru-RU"/>
              </w:rPr>
            </w:pPr>
            <w:r w:rsidRPr="0085121F">
              <w:rPr>
                <w:b/>
                <w:bCs/>
                <w:color w:val="000000"/>
                <w:lang w:eastAsia="ru-RU"/>
              </w:rPr>
              <w:t>Consumabil , Piesa , Instrumente</w:t>
            </w:r>
          </w:p>
        </w:tc>
        <w:tc>
          <w:tcPr>
            <w:tcW w:w="1559" w:type="dxa"/>
            <w:noWrap/>
            <w:vAlign w:val="center"/>
            <w:hideMark/>
          </w:tcPr>
          <w:p w:rsidR="00B75D40" w:rsidRPr="0085121F" w:rsidRDefault="00B75D40" w:rsidP="00B75D40">
            <w:pPr>
              <w:jc w:val="center"/>
              <w:rPr>
                <w:b/>
                <w:bCs/>
                <w:color w:val="000000"/>
                <w:lang w:eastAsia="ru-RU"/>
              </w:rPr>
            </w:pPr>
            <w:r w:rsidRPr="0085121F">
              <w:rPr>
                <w:b/>
                <w:bCs/>
                <w:color w:val="000000"/>
                <w:lang w:eastAsia="ru-RU"/>
              </w:rPr>
              <w:t>Cantitatea</w:t>
            </w:r>
          </w:p>
        </w:tc>
        <w:tc>
          <w:tcPr>
            <w:tcW w:w="4819" w:type="dxa"/>
            <w:noWrap/>
            <w:vAlign w:val="center"/>
            <w:hideMark/>
          </w:tcPr>
          <w:p w:rsidR="00B75D40" w:rsidRPr="0085121F" w:rsidRDefault="00B75D40" w:rsidP="00B75D40">
            <w:pPr>
              <w:ind w:right="2854"/>
              <w:jc w:val="center"/>
              <w:rPr>
                <w:b/>
                <w:bCs/>
                <w:color w:val="000000"/>
                <w:lang w:eastAsia="ru-RU"/>
              </w:rPr>
            </w:pPr>
            <w:r w:rsidRPr="0085121F">
              <w:rPr>
                <w:b/>
                <w:bCs/>
                <w:color w:val="000000"/>
                <w:lang w:eastAsia="ru-RU"/>
              </w:rPr>
              <w:t>Descriere</w:t>
            </w:r>
          </w:p>
        </w:tc>
        <w:tc>
          <w:tcPr>
            <w:tcW w:w="817" w:type="dxa"/>
            <w:noWrap/>
            <w:vAlign w:val="center"/>
            <w:hideMark/>
          </w:tcPr>
          <w:p w:rsidR="00B75D40" w:rsidRPr="0085121F" w:rsidRDefault="00B75D40" w:rsidP="00B75D40">
            <w:pPr>
              <w:jc w:val="center"/>
              <w:rPr>
                <w:b/>
                <w:bCs/>
                <w:color w:val="000000"/>
                <w:lang w:eastAsia="ru-RU"/>
              </w:rPr>
            </w:pPr>
            <w:r w:rsidRPr="0085121F">
              <w:rPr>
                <w:b/>
                <w:bCs/>
                <w:color w:val="000000"/>
                <w:lang w:eastAsia="ru-RU"/>
              </w:rPr>
              <w:t>U/m</w:t>
            </w:r>
          </w:p>
        </w:tc>
      </w:tr>
      <w:tr w:rsidR="00B75D40" w:rsidRPr="0085121F" w:rsidTr="00B75D40">
        <w:trPr>
          <w:trHeight w:val="600"/>
          <w:jc w:val="center"/>
        </w:trPr>
        <w:tc>
          <w:tcPr>
            <w:tcW w:w="2096" w:type="dxa"/>
            <w:vAlign w:val="center"/>
            <w:hideMark/>
          </w:tcPr>
          <w:p w:rsidR="00B75D40" w:rsidRPr="0085121F" w:rsidRDefault="00B75D40" w:rsidP="00B75D40">
            <w:pPr>
              <w:jc w:val="center"/>
              <w:rPr>
                <w:lang w:eastAsia="ru-RU"/>
              </w:rPr>
            </w:pPr>
            <w:r w:rsidRPr="0085121F">
              <w:rPr>
                <w:lang w:eastAsia="ru-RU"/>
              </w:rPr>
              <w:t>Bec normal KaWe 2,5V p/u lame nr. 2, 3, 4, 5</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65</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Bec normal (2,5V) KaWe pentru lame standard marimea 2-:-5                                           (p/u Laringoscop)</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1155"/>
          <w:jc w:val="center"/>
        </w:trPr>
        <w:tc>
          <w:tcPr>
            <w:tcW w:w="2096" w:type="dxa"/>
            <w:vAlign w:val="center"/>
            <w:hideMark/>
          </w:tcPr>
          <w:p w:rsidR="00B75D40" w:rsidRPr="0085121F" w:rsidRDefault="00B75D40" w:rsidP="00B75D40">
            <w:pPr>
              <w:jc w:val="center"/>
              <w:rPr>
                <w:lang w:eastAsia="ru-RU"/>
              </w:rPr>
            </w:pPr>
            <w:r w:rsidRPr="0085121F">
              <w:rPr>
                <w:lang w:eastAsia="ru-RU"/>
              </w:rPr>
              <w:t>Set adaptor pentru biopsie</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 xml:space="preserve">Set adaptor pentru biopsie multi-unghi reutilizabil compatibil cu sonda </w:t>
            </w:r>
            <w:r w:rsidRPr="0085121F">
              <w:rPr>
                <w:color w:val="000000"/>
                <w:lang w:eastAsia="ru-RU"/>
              </w:rPr>
              <w:br/>
              <w:t>convexa C354 , Sonoscape S2</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1755"/>
          <w:jc w:val="center"/>
        </w:trPr>
        <w:tc>
          <w:tcPr>
            <w:tcW w:w="2096" w:type="dxa"/>
            <w:vAlign w:val="center"/>
            <w:hideMark/>
          </w:tcPr>
          <w:p w:rsidR="00B75D40" w:rsidRPr="0085121F" w:rsidRDefault="00B75D40" w:rsidP="00B75D40">
            <w:pPr>
              <w:jc w:val="center"/>
              <w:rPr>
                <w:lang w:eastAsia="ru-RU"/>
              </w:rPr>
            </w:pPr>
            <w:r w:rsidRPr="0085121F">
              <w:rPr>
                <w:lang w:eastAsia="ru-RU"/>
              </w:rPr>
              <w:t>Sonda endocavitară</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Sonda endocavitara 6V1 (3-15 MHz/R11 mm ) cu set adaptor pentru biopsie multi-unghi reutilizabil, compatibila cu aparat ultrasonografic Sonoscape S2</w:t>
            </w:r>
            <w:r w:rsidRPr="0085121F">
              <w:rPr>
                <w:color w:val="000000"/>
                <w:lang w:eastAsia="ru-RU"/>
              </w:rPr>
              <w:br/>
              <w:t>Certificat de Verificare Metrologica efectuat în Republica Moldova</w:t>
            </w:r>
            <w:r w:rsidRPr="0085121F">
              <w:rPr>
                <w:color w:val="000000"/>
                <w:lang w:eastAsia="ru-RU"/>
              </w:rPr>
              <w:br/>
              <w:t>Garantie – minim 1 ani</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600"/>
          <w:jc w:val="center"/>
        </w:trPr>
        <w:tc>
          <w:tcPr>
            <w:tcW w:w="2096" w:type="dxa"/>
            <w:vAlign w:val="center"/>
            <w:hideMark/>
          </w:tcPr>
          <w:p w:rsidR="00B75D40" w:rsidRPr="0085121F" w:rsidRDefault="00B75D40" w:rsidP="00B75D40">
            <w:pPr>
              <w:jc w:val="center"/>
              <w:rPr>
                <w:lang w:eastAsia="ru-RU"/>
              </w:rPr>
            </w:pPr>
            <w:r w:rsidRPr="0085121F">
              <w:rPr>
                <w:lang w:eastAsia="ru-RU"/>
              </w:rPr>
              <w:t>Teacă externă</w:t>
            </w:r>
          </w:p>
        </w:tc>
        <w:tc>
          <w:tcPr>
            <w:tcW w:w="1559" w:type="dxa"/>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 xml:space="preserve">Teaсă externă; mărime 24 Fr.; galben; compatibil cu rezectoscopul </w:t>
            </w:r>
            <w:r w:rsidRPr="0085121F">
              <w:rPr>
                <w:i/>
                <w:iCs/>
                <w:color w:val="000000"/>
                <w:lang w:eastAsia="ru-RU"/>
              </w:rPr>
              <w:t>Richard Wolf</w:t>
            </w:r>
            <w:r w:rsidRPr="0085121F">
              <w:rPr>
                <w:color w:val="000000"/>
                <w:lang w:eastAsia="ru-RU"/>
              </w:rPr>
              <w:t xml:space="preserve">  (</w:t>
            </w:r>
            <w:r w:rsidRPr="0085121F">
              <w:rPr>
                <w:i/>
                <w:iCs/>
                <w:color w:val="000000"/>
                <w:lang w:eastAsia="ru-RU"/>
              </w:rPr>
              <w:t>8675426)</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600"/>
          <w:jc w:val="center"/>
        </w:trPr>
        <w:tc>
          <w:tcPr>
            <w:tcW w:w="2096" w:type="dxa"/>
            <w:vAlign w:val="center"/>
            <w:hideMark/>
          </w:tcPr>
          <w:p w:rsidR="00B75D40" w:rsidRPr="0085121F" w:rsidRDefault="00B75D40" w:rsidP="00B75D40">
            <w:pPr>
              <w:jc w:val="center"/>
              <w:rPr>
                <w:lang w:eastAsia="ru-RU"/>
              </w:rPr>
            </w:pPr>
            <w:r w:rsidRPr="0085121F">
              <w:rPr>
                <w:lang w:eastAsia="ru-RU"/>
              </w:rPr>
              <w:t>Teacă internă</w:t>
            </w:r>
          </w:p>
        </w:tc>
        <w:tc>
          <w:tcPr>
            <w:tcW w:w="1559" w:type="dxa"/>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 xml:space="preserve">Teaсă internă; mărime 24 Fr.; galben; compatibil cu rezectoscopul </w:t>
            </w:r>
            <w:r w:rsidRPr="0085121F">
              <w:rPr>
                <w:i/>
                <w:iCs/>
                <w:color w:val="000000"/>
                <w:lang w:eastAsia="ru-RU"/>
              </w:rPr>
              <w:t>Richard Wolf</w:t>
            </w:r>
            <w:r w:rsidRPr="0085121F">
              <w:rPr>
                <w:color w:val="000000"/>
                <w:lang w:eastAsia="ru-RU"/>
              </w:rPr>
              <w:t xml:space="preserve">  (</w:t>
            </w:r>
            <w:r w:rsidRPr="0085121F">
              <w:rPr>
                <w:i/>
                <w:iCs/>
                <w:color w:val="000000"/>
                <w:lang w:eastAsia="ru-RU"/>
              </w:rPr>
              <w:t>8675324)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600"/>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Obturator</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 xml:space="preserve">Obturator; mărime 24 Fr.; galben; compatibil cu rezectoscopul </w:t>
            </w:r>
            <w:r w:rsidRPr="0085121F">
              <w:rPr>
                <w:i/>
                <w:iCs/>
                <w:color w:val="000000"/>
                <w:lang w:eastAsia="ru-RU"/>
              </w:rPr>
              <w:t xml:space="preserve">Richard Wolf </w:t>
            </w:r>
            <w:r w:rsidRPr="0085121F">
              <w:rPr>
                <w:color w:val="000000"/>
                <w:lang w:eastAsia="ru-RU"/>
              </w:rPr>
              <w:t xml:space="preserve"> (</w:t>
            </w:r>
            <w:r w:rsidRPr="0085121F">
              <w:rPr>
                <w:i/>
                <w:iCs/>
                <w:color w:val="000000"/>
                <w:lang w:eastAsia="ru-RU"/>
              </w:rPr>
              <w:t>8673024)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115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HEPA filtru</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HEPA filtru (H13-H14) Tip 42; Mărimi 610x305x149 compatibil cu Hotă cu flux laminar cu dozcalibrator și compartiment pentru generator COMECER FHG LAF</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900"/>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HEPA filtru</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2</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HEPA filtru (H13-H14) Tip 4; Mărimi 610x610x78 compatibil cu Hotă cu flux laminar cu dozcalibrator și compartiment pentru generator COMECER FHG LAF</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900"/>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Filtru de carbon</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Filtru de carbon Tip 52/3.0; Marimi  610x305x298, carbon P3.0; compatibil cu Hotă cu flux laminar cu dozcalibrator și compartiment pentru generator COMECER FHG LAF</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Furtun pentru solutii</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Furtun pentru solutii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Disk regulator</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3</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Disk regulator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Filtru disk regulator</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3</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Filtru disk regulator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Adaptor tip I</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20</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Adaptor tip I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t>Adaptor tip II</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10</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Adaptor tip II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noWrap/>
            <w:vAlign w:val="center"/>
            <w:hideMark/>
          </w:tcPr>
          <w:p w:rsidR="00B75D40" w:rsidRPr="0085121F" w:rsidRDefault="00B75D40" w:rsidP="00B75D40">
            <w:pPr>
              <w:jc w:val="center"/>
              <w:rPr>
                <w:color w:val="000000"/>
                <w:lang w:eastAsia="ru-RU"/>
              </w:rPr>
            </w:pPr>
            <w:r w:rsidRPr="0085121F">
              <w:rPr>
                <w:color w:val="000000"/>
                <w:lang w:eastAsia="ru-RU"/>
              </w:rPr>
              <w:lastRenderedPageBreak/>
              <w:t>Valvă de contact a ușii</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Valvă de contact a ușii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vAlign w:val="center"/>
            <w:hideMark/>
          </w:tcPr>
          <w:p w:rsidR="00B75D40" w:rsidRPr="0085121F" w:rsidRDefault="00B75D40" w:rsidP="00B75D40">
            <w:pPr>
              <w:jc w:val="center"/>
              <w:rPr>
                <w:lang w:eastAsia="ru-RU"/>
              </w:rPr>
            </w:pPr>
            <w:r w:rsidRPr="0085121F">
              <w:rPr>
                <w:lang w:eastAsia="ru-RU"/>
              </w:rPr>
              <w:t>O-Ring conector LT,</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12</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O-Ring conector LT, compatibil Mașina de spălat endoscoape ETD-4</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840"/>
          <w:jc w:val="center"/>
        </w:trPr>
        <w:tc>
          <w:tcPr>
            <w:tcW w:w="2096" w:type="dxa"/>
            <w:vAlign w:val="center"/>
            <w:hideMark/>
          </w:tcPr>
          <w:p w:rsidR="00B75D40" w:rsidRPr="0085121F" w:rsidRDefault="00B75D40" w:rsidP="00B75D40">
            <w:pPr>
              <w:jc w:val="center"/>
              <w:rPr>
                <w:lang w:eastAsia="ru-RU"/>
              </w:rPr>
            </w:pPr>
            <w:r w:rsidRPr="0085121F">
              <w:rPr>
                <w:lang w:eastAsia="ru-RU"/>
              </w:rPr>
              <w:t>Suport pentru casete</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2</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Suport pentru casete “Dovetail clamp, complete” compatibil cu part number de la producător 1438.</w:t>
            </w:r>
            <w:r w:rsidRPr="0085121F">
              <w:rPr>
                <w:color w:val="000000"/>
                <w:lang w:eastAsia="ru-RU"/>
              </w:rPr>
              <w:br/>
              <w:t>Piesa p/u Microtom Rotativ Accu-Cut SRM 200.</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600"/>
          <w:jc w:val="center"/>
        </w:trPr>
        <w:tc>
          <w:tcPr>
            <w:tcW w:w="2096" w:type="dxa"/>
            <w:vAlign w:val="center"/>
            <w:hideMark/>
          </w:tcPr>
          <w:p w:rsidR="00B75D40" w:rsidRPr="0085121F" w:rsidRDefault="00B75D40" w:rsidP="00B75D40">
            <w:pPr>
              <w:jc w:val="center"/>
              <w:rPr>
                <w:lang w:eastAsia="ru-RU"/>
              </w:rPr>
            </w:pPr>
            <w:r w:rsidRPr="0085121F">
              <w:rPr>
                <w:lang w:eastAsia="ru-RU"/>
              </w:rPr>
              <w:t>PP65 Ecran tactil (TFT Touch Display)</w:t>
            </w:r>
          </w:p>
        </w:tc>
        <w:tc>
          <w:tcPr>
            <w:tcW w:w="1559" w:type="dxa"/>
            <w:noWrap/>
            <w:vAlign w:val="center"/>
            <w:hideMark/>
          </w:tcPr>
          <w:p w:rsidR="00B75D40" w:rsidRPr="0085121F" w:rsidRDefault="00B75D40" w:rsidP="00B75D40">
            <w:pPr>
              <w:jc w:val="center"/>
              <w:rPr>
                <w:color w:val="000000"/>
                <w:lang w:eastAsia="ru-RU"/>
              </w:rPr>
            </w:pPr>
            <w:r w:rsidRPr="0085121F">
              <w:rPr>
                <w:color w:val="000000"/>
                <w:lang w:eastAsia="ru-RU"/>
              </w:rPr>
              <w:t>1</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PP65 Ecran tactil (TFT Touch Display) Black compatibil cu sterilizator S1008 E-2, Matachana</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15"/>
          <w:jc w:val="center"/>
        </w:trPr>
        <w:tc>
          <w:tcPr>
            <w:tcW w:w="2096" w:type="dxa"/>
            <w:vAlign w:val="center"/>
            <w:hideMark/>
          </w:tcPr>
          <w:p w:rsidR="00B75D40" w:rsidRPr="0085121F" w:rsidRDefault="00B75D40" w:rsidP="00B75D40">
            <w:pPr>
              <w:jc w:val="center"/>
              <w:rPr>
                <w:lang w:eastAsia="ru-RU"/>
              </w:rPr>
            </w:pPr>
            <w:r w:rsidRPr="0085121F">
              <w:rPr>
                <w:lang w:eastAsia="ru-RU"/>
              </w:rPr>
              <w:t>Dozator de laborator monocanal</w:t>
            </w:r>
          </w:p>
        </w:tc>
        <w:tc>
          <w:tcPr>
            <w:tcW w:w="1559" w:type="dxa"/>
            <w:vAlign w:val="center"/>
            <w:hideMark/>
          </w:tcPr>
          <w:p w:rsidR="00B75D40" w:rsidRPr="0085121F" w:rsidRDefault="00B75D40" w:rsidP="00B75D40">
            <w:pPr>
              <w:jc w:val="center"/>
              <w:rPr>
                <w:lang w:eastAsia="ru-RU"/>
              </w:rPr>
            </w:pPr>
            <w:r w:rsidRPr="0085121F">
              <w:rPr>
                <w:lang w:eastAsia="ru-RU"/>
              </w:rPr>
              <w:t>5</w:t>
            </w:r>
          </w:p>
        </w:tc>
        <w:tc>
          <w:tcPr>
            <w:tcW w:w="4819" w:type="dxa"/>
            <w:vAlign w:val="center"/>
            <w:hideMark/>
          </w:tcPr>
          <w:p w:rsidR="00B75D40" w:rsidRPr="0085121F" w:rsidRDefault="00B75D40" w:rsidP="00B75D40">
            <w:pPr>
              <w:jc w:val="center"/>
              <w:rPr>
                <w:lang w:eastAsia="ru-RU"/>
              </w:rPr>
            </w:pPr>
            <w:r w:rsidRPr="0085121F">
              <w:rPr>
                <w:lang w:eastAsia="ru-RU"/>
              </w:rPr>
              <w:t>Dozator de laborator monocanal cu volum variabil 0 – 1000 microlitri</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300"/>
          <w:jc w:val="center"/>
        </w:trPr>
        <w:tc>
          <w:tcPr>
            <w:tcW w:w="2096" w:type="dxa"/>
            <w:vAlign w:val="center"/>
            <w:hideMark/>
          </w:tcPr>
          <w:p w:rsidR="00B75D40" w:rsidRPr="0085121F" w:rsidRDefault="00B75D40" w:rsidP="00B75D40">
            <w:pPr>
              <w:jc w:val="center"/>
              <w:rPr>
                <w:lang w:eastAsia="ru-RU"/>
              </w:rPr>
            </w:pPr>
            <w:r w:rsidRPr="0085121F">
              <w:rPr>
                <w:lang w:eastAsia="ru-RU"/>
              </w:rPr>
              <w:t>Dozator de laborator monocanal</w:t>
            </w:r>
          </w:p>
        </w:tc>
        <w:tc>
          <w:tcPr>
            <w:tcW w:w="1559" w:type="dxa"/>
            <w:vAlign w:val="center"/>
            <w:hideMark/>
          </w:tcPr>
          <w:p w:rsidR="00B75D40" w:rsidRPr="0085121F" w:rsidRDefault="00B75D40" w:rsidP="00B75D40">
            <w:pPr>
              <w:jc w:val="center"/>
              <w:rPr>
                <w:lang w:eastAsia="ru-RU"/>
              </w:rPr>
            </w:pPr>
            <w:r w:rsidRPr="0085121F">
              <w:rPr>
                <w:lang w:eastAsia="ru-RU"/>
              </w:rPr>
              <w:t>5</w:t>
            </w:r>
          </w:p>
        </w:tc>
        <w:tc>
          <w:tcPr>
            <w:tcW w:w="4819" w:type="dxa"/>
            <w:vAlign w:val="center"/>
            <w:hideMark/>
          </w:tcPr>
          <w:p w:rsidR="00B75D40" w:rsidRPr="0085121F" w:rsidRDefault="00B75D40" w:rsidP="00B75D40">
            <w:pPr>
              <w:jc w:val="center"/>
              <w:rPr>
                <w:lang w:eastAsia="ru-RU"/>
              </w:rPr>
            </w:pPr>
            <w:r w:rsidRPr="0085121F">
              <w:rPr>
                <w:lang w:eastAsia="ru-RU"/>
              </w:rPr>
              <w:t>Dozator de laborator monocanal cu volum fix 1000 microlitri</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r w:rsidR="00B75D40" w:rsidRPr="0085121F" w:rsidTr="00B75D40">
        <w:trPr>
          <w:trHeight w:val="1050"/>
          <w:jc w:val="center"/>
        </w:trPr>
        <w:tc>
          <w:tcPr>
            <w:tcW w:w="2096" w:type="dxa"/>
            <w:vAlign w:val="center"/>
            <w:hideMark/>
          </w:tcPr>
          <w:p w:rsidR="00B75D40" w:rsidRPr="0085121F" w:rsidRDefault="00B75D40" w:rsidP="00B75D40">
            <w:pPr>
              <w:jc w:val="center"/>
              <w:rPr>
                <w:lang w:eastAsia="ru-RU"/>
              </w:rPr>
            </w:pPr>
            <w:r w:rsidRPr="0085121F">
              <w:rPr>
                <w:lang w:eastAsia="ru-RU"/>
              </w:rPr>
              <w:t>Vas umidificator oxigen</w:t>
            </w:r>
          </w:p>
        </w:tc>
        <w:tc>
          <w:tcPr>
            <w:tcW w:w="1559" w:type="dxa"/>
            <w:vAlign w:val="center"/>
            <w:hideMark/>
          </w:tcPr>
          <w:p w:rsidR="00B75D40" w:rsidRPr="0085121F" w:rsidRDefault="00B75D40" w:rsidP="00B75D40">
            <w:pPr>
              <w:jc w:val="center"/>
              <w:rPr>
                <w:color w:val="000000"/>
                <w:lang w:eastAsia="ru-RU"/>
              </w:rPr>
            </w:pPr>
            <w:r w:rsidRPr="0085121F">
              <w:rPr>
                <w:color w:val="000000"/>
                <w:lang w:eastAsia="ru-RU"/>
              </w:rPr>
              <w:t>80</w:t>
            </w:r>
          </w:p>
        </w:tc>
        <w:tc>
          <w:tcPr>
            <w:tcW w:w="4819" w:type="dxa"/>
            <w:vAlign w:val="center"/>
            <w:hideMark/>
          </w:tcPr>
          <w:p w:rsidR="00B75D40" w:rsidRPr="0085121F" w:rsidRDefault="00B75D40" w:rsidP="00B75D40">
            <w:pPr>
              <w:jc w:val="center"/>
              <w:rPr>
                <w:color w:val="000000"/>
                <w:lang w:eastAsia="ru-RU"/>
              </w:rPr>
            </w:pPr>
            <w:r w:rsidRPr="0085121F">
              <w:rPr>
                <w:color w:val="000000"/>
                <w:lang w:eastAsia="ru-RU"/>
              </w:rPr>
              <w:t>Vas umidificator, V= 300ml, reutilizabil, policarbonat, autoclavabil, prevăzut cu capac umidificator, conectare conform DIN,  compatibil cu "Oxigenator- debitmetru oxigen Parkodex"</w:t>
            </w:r>
          </w:p>
        </w:tc>
        <w:tc>
          <w:tcPr>
            <w:tcW w:w="817" w:type="dxa"/>
            <w:noWrap/>
            <w:vAlign w:val="center"/>
            <w:hideMark/>
          </w:tcPr>
          <w:p w:rsidR="00B75D40" w:rsidRPr="0085121F" w:rsidRDefault="00B75D40" w:rsidP="00B75D40">
            <w:pPr>
              <w:jc w:val="center"/>
              <w:rPr>
                <w:lang w:eastAsia="ru-RU"/>
              </w:rPr>
            </w:pPr>
            <w:r w:rsidRPr="0085121F">
              <w:rPr>
                <w:lang w:eastAsia="ru-RU"/>
              </w:rPr>
              <w:t>buc</w:t>
            </w:r>
          </w:p>
        </w:tc>
      </w:tr>
    </w:tbl>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50FF8" w:rsidP="00F50FF8">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I.M.S.P. Institrutul Oncologic</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BC’Moldindconbank’S.A. fil.nr.8 Chisinau</w:t>
            </w:r>
            <w:r>
              <w:rPr>
                <w:color w:val="000000"/>
                <w:sz w:val="21"/>
                <w:szCs w:val="21"/>
                <w:shd w:val="clear" w:color="auto" w:fill="FFFFFF"/>
              </w:rPr>
              <w:t> </w:t>
            </w:r>
            <w:r>
              <w:rPr>
                <w:color w:val="000000"/>
                <w:sz w:val="21"/>
                <w:szCs w:val="21"/>
              </w:rPr>
              <w:br/>
            </w:r>
            <w:r>
              <w:rPr>
                <w:color w:val="000000"/>
                <w:sz w:val="21"/>
                <w:szCs w:val="21"/>
                <w:shd w:val="clear" w:color="auto" w:fill="FFFFFF"/>
              </w:rPr>
              <w:t>Codul fiscal: </w:t>
            </w:r>
            <w:r>
              <w:rPr>
                <w:rStyle w:val="aff"/>
                <w:color w:val="000000"/>
                <w:sz w:val="21"/>
                <w:szCs w:val="21"/>
                <w:shd w:val="clear" w:color="auto" w:fill="FFFFFF"/>
              </w:rPr>
              <w:t>1003600151023</w:t>
            </w:r>
            <w:r>
              <w:rPr>
                <w:color w:val="000000"/>
                <w:sz w:val="21"/>
                <w:szCs w:val="21"/>
              </w:rPr>
              <w:br/>
            </w:r>
            <w:r>
              <w:rPr>
                <w:color w:val="000000"/>
                <w:sz w:val="21"/>
                <w:szCs w:val="21"/>
                <w:shd w:val="clear" w:color="auto" w:fill="FFFFFF"/>
              </w:rPr>
              <w:t>IBAN: </w:t>
            </w:r>
            <w:r>
              <w:rPr>
                <w:rStyle w:val="aff"/>
                <w:color w:val="000000"/>
                <w:sz w:val="21"/>
                <w:szCs w:val="21"/>
                <w:shd w:val="clear" w:color="auto" w:fill="FFFFFF"/>
              </w:rPr>
              <w:t>MD94ML000000002251702316</w:t>
            </w:r>
            <w:r>
              <w:rPr>
                <w:color w:val="000000"/>
                <w:sz w:val="21"/>
                <w:szCs w:val="21"/>
              </w:rPr>
              <w:br/>
            </w:r>
            <w:r>
              <w:rPr>
                <w:rStyle w:val="aff"/>
                <w:color w:val="000000"/>
                <w:sz w:val="21"/>
                <w:szCs w:val="21"/>
                <w:shd w:val="clear" w:color="auto" w:fill="FFFFFF"/>
              </w:rPr>
              <w:t>cu nota “Pentru garanţia pentru ofertă la licitaţia publică nr. __________ din ____________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50FF8"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056697" w:rsidRDefault="008F731A"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rPr>
            </w:pPr>
            <w:r>
              <w:rPr>
                <w:b/>
                <w:i/>
              </w:rPr>
              <w:t xml:space="preserve">Conform </w:t>
            </w:r>
            <w:r w:rsidRPr="008F731A">
              <w:rPr>
                <w:b/>
                <w:bCs/>
                <w:i/>
              </w:rPr>
              <w:t>SIA „RSAP”</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rPr>
            </w:pPr>
            <w:r w:rsidRPr="00B86A0E">
              <w:rPr>
                <w:b/>
                <w:i/>
                <w:sz w:val="22"/>
                <w:szCs w:val="22"/>
              </w:rPr>
              <w:t xml:space="preserve">IMSP </w:t>
            </w:r>
            <w:r>
              <w:rPr>
                <w:b/>
                <w:i/>
                <w:sz w:val="22"/>
                <w:szCs w:val="22"/>
              </w:rPr>
              <w:t>IO</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spacing w:val="-4"/>
              </w:rPr>
            </w:pPr>
            <w:r w:rsidRPr="00B86A0E">
              <w:rPr>
                <w:b/>
                <w:i/>
                <w:spacing w:val="-4"/>
                <w:sz w:val="22"/>
                <w:szCs w:val="22"/>
              </w:rPr>
              <w:t>Achitarea va fi efectuată utilizînd sistemul de e-facturare.</w:t>
            </w:r>
          </w:p>
          <w:p w:rsidR="008F731A" w:rsidRPr="00B86A0E" w:rsidRDefault="008F731A" w:rsidP="00B75D40">
            <w:pPr>
              <w:tabs>
                <w:tab w:val="left" w:pos="372"/>
              </w:tabs>
              <w:suppressAutoHyphens/>
              <w:rPr>
                <w:i/>
                <w:spacing w:val="-4"/>
                <w:lang w:val="en-US"/>
              </w:rPr>
            </w:pPr>
            <w:r w:rsidRPr="00B86A0E">
              <w:rPr>
                <w:rStyle w:val="aff"/>
                <w:i/>
                <w:color w:val="000000"/>
                <w:sz w:val="21"/>
                <w:szCs w:val="21"/>
                <w:shd w:val="clear" w:color="auto" w:fill="FFFFFF"/>
              </w:rPr>
              <w:t xml:space="preserve">Prin transfer, în decurs de </w:t>
            </w:r>
            <w:r>
              <w:rPr>
                <w:rStyle w:val="aff"/>
                <w:i/>
                <w:color w:val="000000"/>
                <w:sz w:val="21"/>
                <w:szCs w:val="21"/>
                <w:shd w:val="clear" w:color="auto" w:fill="FFFFFF"/>
              </w:rPr>
              <w:t>3</w:t>
            </w:r>
            <w:r w:rsidRPr="00B86A0E">
              <w:rPr>
                <w:rStyle w:val="aff"/>
                <w:i/>
                <w:color w:val="000000"/>
                <w:sz w:val="21"/>
                <w:szCs w:val="21"/>
                <w:shd w:val="clear" w:color="auto" w:fill="FFFFFF"/>
              </w:rPr>
              <w:t xml:space="preserve">0 de zile bancare după livrare și semnarea </w:t>
            </w:r>
            <w:r w:rsidRPr="00B86A0E">
              <w:rPr>
                <w:rStyle w:val="aff"/>
                <w:i/>
                <w:color w:val="000000"/>
                <w:sz w:val="21"/>
                <w:szCs w:val="21"/>
                <w:shd w:val="clear" w:color="auto" w:fill="FFFFFF"/>
              </w:rPr>
              <w:lastRenderedPageBreak/>
              <w:t>facturilor fiscale</w:t>
            </w:r>
            <w:r>
              <w:rPr>
                <w:rStyle w:val="aff"/>
                <w:i/>
                <w:color w:val="000000"/>
                <w:sz w:val="21"/>
                <w:szCs w:val="21"/>
                <w:shd w:val="clear" w:color="auto" w:fill="FFFFFF"/>
              </w:rPr>
              <w:t xml:space="preserve"> și actului de primire-predare</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lastRenderedPageBreak/>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spacing w:val="-4"/>
                <w:lang w:val="en-US"/>
              </w:rPr>
            </w:pPr>
            <w:r>
              <w:rPr>
                <w:b/>
                <w:i/>
                <w:spacing w:val="-4"/>
                <w:sz w:val="22"/>
                <w:szCs w:val="22"/>
                <w:lang w:val="en-US"/>
              </w:rPr>
              <w:t>60</w:t>
            </w:r>
            <w:r w:rsidRPr="00B86A0E">
              <w:rPr>
                <w:b/>
                <w:i/>
                <w:spacing w:val="-4"/>
                <w:sz w:val="22"/>
                <w:szCs w:val="22"/>
                <w:lang w:val="en-US"/>
              </w:rPr>
              <w:t xml:space="preserve"> zile</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i/>
                <w:iCs/>
              </w:rPr>
            </w:pPr>
            <w:r w:rsidRPr="00B86A0E">
              <w:rPr>
                <w:b/>
                <w:i/>
                <w:iCs/>
                <w:sz w:val="22"/>
                <w:szCs w:val="22"/>
              </w:rPr>
              <w:t>Nu se acceptă</w:t>
            </w:r>
            <w:r w:rsidRPr="00B86A0E">
              <w:rPr>
                <w:i/>
                <w:iCs/>
                <w:sz w:val="22"/>
                <w:szCs w:val="22"/>
              </w:rPr>
              <w:t xml:space="preserve"> </w:t>
            </w:r>
          </w:p>
        </w:tc>
      </w:tr>
      <w:tr w:rsidR="008F731A" w:rsidRPr="00C60D06" w:rsidTr="00457832">
        <w:trPr>
          <w:trHeight w:val="600"/>
        </w:trPr>
        <w:tc>
          <w:tcPr>
            <w:tcW w:w="10322" w:type="dxa"/>
            <w:gridSpan w:val="6"/>
            <w:vAlign w:val="center"/>
          </w:tcPr>
          <w:p w:rsidR="008F731A" w:rsidRPr="00C60D06" w:rsidRDefault="008F731A"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8F731A"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8F731A" w:rsidRPr="00C60D06" w:rsidRDefault="008F731A" w:rsidP="00457832">
            <w:pPr>
              <w:jc w:val="both"/>
              <w:rPr>
                <w:i/>
              </w:rPr>
            </w:pPr>
          </w:p>
        </w:tc>
        <w:tc>
          <w:tcPr>
            <w:tcW w:w="4082" w:type="dxa"/>
            <w:tcBorders>
              <w:top w:val="single" w:sz="4" w:space="0" w:color="auto"/>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lang w:eastAsia="ru-RU"/>
              </w:rPr>
            </w:pPr>
          </w:p>
        </w:tc>
      </w:tr>
      <w:tr w:rsidR="008F731A"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p>
        </w:tc>
        <w:tc>
          <w:tcPr>
            <w:tcW w:w="2864" w:type="dxa"/>
            <w:gridSpan w:val="2"/>
            <w:tcBorders>
              <w:left w:val="single" w:sz="4" w:space="0" w:color="auto"/>
            </w:tcBorders>
            <w:vAlign w:val="center"/>
          </w:tcPr>
          <w:p w:rsidR="008F731A" w:rsidRPr="00F72492" w:rsidRDefault="008F731A" w:rsidP="00B75D40">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8F731A" w:rsidRPr="00F72492" w:rsidRDefault="008F731A" w:rsidP="00B75D40">
            <w:pPr>
              <w:pStyle w:val="a7"/>
              <w:tabs>
                <w:tab w:val="right" w:pos="4743"/>
              </w:tabs>
              <w:rPr>
                <w:rFonts w:ascii="Times New Roman" w:hAnsi="Times New Roman"/>
                <w:b/>
                <w:i/>
                <w:color w:val="FF0000"/>
                <w:szCs w:val="22"/>
                <w:lang w:eastAsia="ru-RU"/>
              </w:rPr>
            </w:pPr>
            <w:proofErr w:type="spellStart"/>
            <w:r w:rsidRPr="00F72492">
              <w:rPr>
                <w:rFonts w:ascii="Times New Roman" w:hAnsi="Times New Roman"/>
                <w:b/>
                <w:i/>
                <w:spacing w:val="-4"/>
                <w:sz w:val="22"/>
                <w:szCs w:val="22"/>
                <w:lang w:val="en-US"/>
              </w:rPr>
              <w:t>Operatorii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economici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vor</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prezenta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oferta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integrală</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și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documenta</w:t>
            </w:r>
            <w:r>
              <w:rPr>
                <w:rFonts w:ascii="Times New Roman" w:hAnsi="Times New Roman"/>
                <w:b/>
                <w:i/>
                <w:spacing w:val="-4"/>
                <w:sz w:val="22"/>
                <w:szCs w:val="22"/>
                <w:lang w:val="en-US"/>
              </w:rPr>
              <w:t>ț</w:t>
            </w:r>
            <w:r w:rsidRPr="00F72492">
              <w:rPr>
                <w:rFonts w:ascii="Times New Roman" w:hAnsi="Times New Roman"/>
                <w:b/>
                <w:i/>
                <w:spacing w:val="-4"/>
                <w:sz w:val="22"/>
                <w:szCs w:val="22"/>
                <w:lang w:val="en-US"/>
              </w:rPr>
              <w:t>ia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obligatorie</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în</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decurs</w:t>
            </w:r>
            <w:proofErr w:type="spellEnd"/>
            <w:r w:rsidRPr="00F72492">
              <w:rPr>
                <w:rFonts w:ascii="Times New Roman" w:hAnsi="Times New Roman"/>
                <w:b/>
                <w:i/>
                <w:spacing w:val="-4"/>
                <w:sz w:val="22"/>
                <w:szCs w:val="22"/>
                <w:lang w:val="en-US"/>
              </w:rPr>
              <w:t xml:space="preserve"> de 3 </w:t>
            </w:r>
            <w:proofErr w:type="spellStart"/>
            <w:r w:rsidRPr="00F72492">
              <w:rPr>
                <w:rFonts w:ascii="Times New Roman" w:hAnsi="Times New Roman"/>
                <w:b/>
                <w:i/>
                <w:spacing w:val="-4"/>
                <w:sz w:val="22"/>
                <w:szCs w:val="22"/>
                <w:lang w:val="en-US"/>
              </w:rPr>
              <w:t>zile</w:t>
            </w:r>
            <w:proofErr w:type="spellEnd"/>
            <w:r w:rsidRPr="00F72492">
              <w:rPr>
                <w:rFonts w:ascii="Times New Roman" w:hAnsi="Times New Roman"/>
                <w:b/>
                <w:i/>
                <w:spacing w:val="-4"/>
                <w:sz w:val="22"/>
                <w:szCs w:val="22"/>
                <w:lang w:val="en-US"/>
              </w:rPr>
              <w:t xml:space="preserve"> din </w:t>
            </w:r>
            <w:proofErr w:type="spellStart"/>
            <w:r w:rsidRPr="00F72492">
              <w:rPr>
                <w:rFonts w:ascii="Times New Roman" w:hAnsi="Times New Roman"/>
                <w:b/>
                <w:i/>
                <w:spacing w:val="-4"/>
                <w:sz w:val="22"/>
                <w:szCs w:val="22"/>
                <w:lang w:val="en-US"/>
              </w:rPr>
              <w:t>momentul</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solicitării</w:t>
            </w:r>
            <w:proofErr w:type="spellEnd"/>
          </w:p>
        </w:tc>
        <w:tc>
          <w:tcPr>
            <w:tcW w:w="4082" w:type="dxa"/>
            <w:tcBorders>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rPr>
            </w:pPr>
          </w:p>
        </w:tc>
      </w:tr>
      <w:tr w:rsidR="008F731A"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F731A" w:rsidRPr="00552F5B" w:rsidRDefault="008F731A"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vMerge w:val="restart"/>
            <w:tcBorders>
              <w:top w:val="single" w:sz="4" w:space="0" w:color="auto"/>
              <w:left w:val="single" w:sz="4" w:space="0" w:color="auto"/>
            </w:tcBorders>
            <w:vAlign w:val="center"/>
          </w:tcPr>
          <w:p w:rsidR="008F731A" w:rsidRPr="00C60D06" w:rsidRDefault="008F731A" w:rsidP="00457832">
            <w:pPr>
              <w:jc w:val="both"/>
              <w:rPr>
                <w:i/>
              </w:rPr>
            </w:pPr>
            <w:r>
              <w:rPr>
                <w:b/>
                <w:i/>
              </w:rPr>
              <w:t xml:space="preserve">Conform </w:t>
            </w:r>
            <w:r w:rsidRPr="008F731A">
              <w:rPr>
                <w:b/>
                <w:bCs/>
                <w:i/>
              </w:rPr>
              <w:t>SIA „RSAP”</w:t>
            </w:r>
          </w:p>
        </w:tc>
        <w:tc>
          <w:tcPr>
            <w:tcW w:w="4082" w:type="dxa"/>
            <w:tcBorders>
              <w:top w:val="single" w:sz="4" w:space="0" w:color="auto"/>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lang w:eastAsia="ru-RU"/>
              </w:rPr>
            </w:pPr>
          </w:p>
        </w:tc>
      </w:tr>
      <w:tr w:rsidR="008F731A"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p>
        </w:tc>
        <w:tc>
          <w:tcPr>
            <w:tcW w:w="2864" w:type="dxa"/>
            <w:gridSpan w:val="2"/>
            <w:vMerge/>
            <w:tcBorders>
              <w:left w:val="single" w:sz="4" w:space="0" w:color="auto"/>
            </w:tcBorders>
            <w:vAlign w:val="center"/>
          </w:tcPr>
          <w:p w:rsidR="008F731A" w:rsidRPr="00C60D06" w:rsidRDefault="008F731A" w:rsidP="00457832">
            <w:pPr>
              <w:jc w:val="both"/>
              <w:rPr>
                <w:i/>
              </w:rPr>
            </w:pPr>
          </w:p>
        </w:tc>
        <w:tc>
          <w:tcPr>
            <w:tcW w:w="4082" w:type="dxa"/>
            <w:tcBorders>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rPr>
            </w:pPr>
          </w:p>
        </w:tc>
      </w:tr>
      <w:tr w:rsidR="008F731A"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p>
        </w:tc>
        <w:tc>
          <w:tcPr>
            <w:tcW w:w="2864" w:type="dxa"/>
            <w:gridSpan w:val="2"/>
            <w:vMerge/>
            <w:tcBorders>
              <w:left w:val="single" w:sz="4" w:space="0" w:color="auto"/>
              <w:bottom w:val="single" w:sz="4" w:space="0" w:color="auto"/>
            </w:tcBorders>
            <w:vAlign w:val="center"/>
          </w:tcPr>
          <w:p w:rsidR="008F731A" w:rsidRPr="00C60D06" w:rsidRDefault="008F731A"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rPr>
            </w:pPr>
          </w:p>
        </w:tc>
      </w:tr>
      <w:tr w:rsidR="008F731A" w:rsidRPr="00C60D06" w:rsidTr="00457832">
        <w:trPr>
          <w:trHeight w:val="397"/>
        </w:trPr>
        <w:tc>
          <w:tcPr>
            <w:tcW w:w="534" w:type="dxa"/>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8F731A" w:rsidRPr="00C60D06" w:rsidRDefault="008F731A"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8F731A" w:rsidRPr="00C60D06" w:rsidRDefault="008F731A" w:rsidP="00457832">
            <w:r w:rsidRPr="00F72492">
              <w:rPr>
                <w:b/>
                <w:i/>
                <w:sz w:val="22"/>
                <w:lang w:val="en-GB"/>
              </w:rPr>
              <w:t>Ofertele vor fi depuse prin SIA “RSAP”</w:t>
            </w:r>
          </w:p>
        </w:tc>
      </w:tr>
      <w:tr w:rsidR="008F731A" w:rsidRPr="00C60D06" w:rsidTr="00457832">
        <w:trPr>
          <w:trHeight w:val="600"/>
        </w:trPr>
        <w:tc>
          <w:tcPr>
            <w:tcW w:w="10322" w:type="dxa"/>
            <w:gridSpan w:val="6"/>
            <w:tcBorders>
              <w:bottom w:val="single" w:sz="4" w:space="0" w:color="auto"/>
            </w:tcBorders>
            <w:vAlign w:val="center"/>
          </w:tcPr>
          <w:p w:rsidR="008F731A" w:rsidRPr="00C60D06" w:rsidRDefault="008F731A"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8F731A"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right" w:pos="4743"/>
              </w:tabs>
              <w:jc w:val="both"/>
              <w:rPr>
                <w:b/>
                <w:i/>
              </w:rPr>
            </w:pPr>
            <w:r w:rsidRPr="00C60D06">
              <w:rPr>
                <w:b/>
                <w:i/>
                <w:sz w:val="22"/>
                <w:szCs w:val="22"/>
              </w:rPr>
              <w:t>[lei MD]</w:t>
            </w:r>
          </w:p>
        </w:tc>
      </w:tr>
      <w:tr w:rsidR="008F731A"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right" w:pos="4743"/>
              </w:tabs>
              <w:jc w:val="both"/>
              <w:rPr>
                <w:i/>
              </w:rPr>
            </w:pPr>
            <w:r>
              <w:rPr>
                <w:b/>
                <w:i/>
                <w:sz w:val="22"/>
                <w:szCs w:val="22"/>
              </w:rPr>
              <w:t>-</w:t>
            </w:r>
            <w:r w:rsidRPr="00C60D06">
              <w:rPr>
                <w:i/>
                <w:sz w:val="22"/>
                <w:szCs w:val="22"/>
              </w:rPr>
              <w:t xml:space="preserve"> </w:t>
            </w:r>
          </w:p>
        </w:tc>
      </w:tr>
      <w:tr w:rsidR="008F731A"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right" w:pos="4743"/>
              </w:tabs>
              <w:jc w:val="both"/>
              <w:rPr>
                <w:i/>
                <w:iCs/>
              </w:rPr>
            </w:pPr>
            <w:r>
              <w:rPr>
                <w:b/>
                <w:i/>
                <w:iCs/>
                <w:sz w:val="22"/>
                <w:szCs w:val="22"/>
              </w:rPr>
              <w:t>-</w:t>
            </w:r>
            <w:r w:rsidRPr="00C60D06">
              <w:rPr>
                <w:i/>
                <w:iCs/>
                <w:sz w:val="22"/>
                <w:szCs w:val="22"/>
              </w:rPr>
              <w:t xml:space="preserve"> </w:t>
            </w:r>
          </w:p>
        </w:tc>
      </w:tr>
      <w:tr w:rsidR="008F731A"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b/>
                <w:i/>
              </w:rPr>
            </w:pPr>
            <w:r w:rsidRPr="008E14DC">
              <w:rPr>
                <w:b/>
                <w:i/>
                <w:iCs/>
                <w:sz w:val="22"/>
                <w:szCs w:val="22"/>
              </w:rPr>
              <w:t xml:space="preserve"> Evaluarea va fi efectuată pe: pe lot</w:t>
            </w:r>
            <w:r>
              <w:rPr>
                <w:b/>
                <w:i/>
                <w:iCs/>
                <w:sz w:val="22"/>
                <w:szCs w:val="22"/>
              </w:rPr>
              <w:t>uri</w:t>
            </w:r>
          </w:p>
        </w:tc>
      </w:tr>
      <w:tr w:rsidR="008F731A" w:rsidRPr="00C60D06" w:rsidTr="00457832">
        <w:trPr>
          <w:trHeight w:val="1731"/>
        </w:trPr>
        <w:tc>
          <w:tcPr>
            <w:tcW w:w="534" w:type="dxa"/>
            <w:tcBorders>
              <w:top w:val="single" w:sz="4" w:space="0" w:color="auto"/>
              <w:left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5</w:t>
            </w:r>
            <w:r w:rsidRPr="00C60D06">
              <w:rPr>
                <w:spacing w:val="-4"/>
              </w:rPr>
              <w:t>.3.</w:t>
            </w:r>
          </w:p>
          <w:p w:rsidR="008F731A" w:rsidRPr="00C60D06" w:rsidRDefault="008F731A"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8F731A" w:rsidRPr="00C60D06" w:rsidRDefault="008F731A"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8F731A" w:rsidRPr="008E14DC" w:rsidRDefault="008F731A" w:rsidP="00B75D40">
            <w:pPr>
              <w:tabs>
                <w:tab w:val="right" w:pos="4743"/>
              </w:tabs>
              <w:jc w:val="both"/>
              <w:rPr>
                <w:b/>
                <w:i/>
                <w:iCs/>
                <w:lang w:val="en-US"/>
              </w:rPr>
            </w:pPr>
            <w:r w:rsidRPr="008E14DC">
              <w:rPr>
                <w:b/>
                <w:i/>
                <w:iCs/>
                <w:sz w:val="22"/>
                <w:szCs w:val="22"/>
                <w:lang w:val="en-US"/>
              </w:rPr>
              <w:t>Cel mai mic preț fără TVA și corespunderea cerințelor solicitate</w:t>
            </w:r>
          </w:p>
        </w:tc>
      </w:tr>
      <w:tr w:rsidR="008F731A" w:rsidRPr="00C60D06" w:rsidTr="00457832">
        <w:trPr>
          <w:trHeight w:val="600"/>
        </w:trPr>
        <w:tc>
          <w:tcPr>
            <w:tcW w:w="10322" w:type="dxa"/>
            <w:gridSpan w:val="6"/>
            <w:tcBorders>
              <w:top w:val="single" w:sz="4" w:space="0" w:color="auto"/>
            </w:tcBorders>
            <w:vAlign w:val="center"/>
          </w:tcPr>
          <w:p w:rsidR="008F731A" w:rsidRPr="00C60D06" w:rsidRDefault="008F731A"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b/>
                <w:i/>
                <w:color w:val="000000" w:themeColor="text1"/>
              </w:rPr>
            </w:pPr>
            <w:r w:rsidRPr="008E14DC">
              <w:rPr>
                <w:b/>
                <w:i/>
                <w:color w:val="000000" w:themeColor="text1"/>
                <w:sz w:val="22"/>
                <w:szCs w:val="22"/>
              </w:rPr>
              <w:t xml:space="preserve">Se va aplica criteriul de avaluare: </w:t>
            </w:r>
          </w:p>
          <w:p w:rsidR="008F731A" w:rsidRPr="008E14DC" w:rsidRDefault="008F731A" w:rsidP="00B75D40">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Garanţiei de bună execuţie (se stabileşte </w:t>
            </w:r>
            <w:r w:rsidRPr="00C60D06">
              <w:rPr>
                <w:rFonts w:ascii="Times New Roman" w:hAnsi="Times New Roman"/>
                <w:color w:val="000000" w:themeColor="text1"/>
                <w:sz w:val="22"/>
                <w:szCs w:val="22"/>
                <w:lang w:val="ro-RO"/>
              </w:rPr>
              <w:lastRenderedPageBreak/>
              <w:t>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i/>
                <w:color w:val="000000" w:themeColor="text1"/>
              </w:rPr>
            </w:pPr>
            <w:r w:rsidRPr="008E14DC">
              <w:rPr>
                <w:b/>
                <w:i/>
                <w:color w:val="000000" w:themeColor="text1"/>
                <w:sz w:val="22"/>
                <w:szCs w:val="22"/>
              </w:rPr>
              <w:lastRenderedPageBreak/>
              <w:t>5 %</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lastRenderedPageBreak/>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6976D3" w:rsidRDefault="008F731A" w:rsidP="00B75D40">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Pr>
                <w:b/>
                <w:bCs/>
                <w:i/>
                <w:color w:val="000000" w:themeColor="text1"/>
                <w:sz w:val="22"/>
                <w:szCs w:val="22"/>
              </w:rPr>
              <w:t>Institutul Oncologic</w:t>
            </w:r>
            <w:r w:rsidRPr="00B121C8">
              <w:rPr>
                <w:b/>
                <w:i/>
                <w:color w:val="000000" w:themeColor="text1"/>
                <w:sz w:val="22"/>
                <w:szCs w:val="22"/>
              </w:rPr>
              <w:t> </w:t>
            </w:r>
            <w:r w:rsidRPr="00B121C8">
              <w:rPr>
                <w:b/>
                <w:i/>
                <w:color w:val="000000" w:themeColor="text1"/>
                <w:sz w:val="22"/>
                <w:szCs w:val="22"/>
              </w:rPr>
              <w:br/>
              <w:t>Denumirea Băncii: </w:t>
            </w:r>
            <w:r w:rsidRPr="00B121C8">
              <w:rPr>
                <w:b/>
                <w:bCs/>
                <w:i/>
                <w:color w:val="000000" w:themeColor="text1"/>
                <w:sz w:val="22"/>
                <w:szCs w:val="22"/>
              </w:rPr>
              <w:t>BC’Moldindconbank’S.A. fil.nr.8 Chisinau</w:t>
            </w:r>
            <w:r w:rsidRPr="00B121C8">
              <w:rPr>
                <w:b/>
                <w:i/>
                <w:color w:val="000000" w:themeColor="text1"/>
                <w:sz w:val="22"/>
                <w:szCs w:val="22"/>
              </w:rPr>
              <w:t> </w:t>
            </w:r>
            <w:r w:rsidRPr="00B121C8">
              <w:rPr>
                <w:b/>
                <w:i/>
                <w:color w:val="000000" w:themeColor="text1"/>
                <w:sz w:val="22"/>
                <w:szCs w:val="22"/>
              </w:rPr>
              <w:br/>
              <w:t>Codul fiscal: </w:t>
            </w:r>
            <w:r w:rsidRPr="00B121C8">
              <w:rPr>
                <w:b/>
                <w:bCs/>
                <w:i/>
                <w:color w:val="000000" w:themeColor="text1"/>
                <w:sz w:val="22"/>
                <w:szCs w:val="22"/>
              </w:rPr>
              <w:t>10</w:t>
            </w:r>
            <w:r>
              <w:rPr>
                <w:b/>
                <w:bCs/>
                <w:i/>
                <w:color w:val="000000" w:themeColor="text1"/>
                <w:sz w:val="22"/>
                <w:szCs w:val="22"/>
              </w:rPr>
              <w:t>03600151023</w:t>
            </w:r>
            <w:r w:rsidRPr="00B121C8">
              <w:rPr>
                <w:b/>
                <w:i/>
                <w:color w:val="000000" w:themeColor="text1"/>
                <w:sz w:val="22"/>
                <w:szCs w:val="22"/>
              </w:rPr>
              <w:br/>
              <w:t>IBAN: </w:t>
            </w:r>
            <w:r w:rsidRPr="00B121C8">
              <w:rPr>
                <w:b/>
                <w:bCs/>
                <w:i/>
                <w:color w:val="000000" w:themeColor="text1"/>
                <w:sz w:val="22"/>
                <w:szCs w:val="22"/>
              </w:rPr>
              <w:t>MD</w:t>
            </w:r>
            <w:r>
              <w:rPr>
                <w:b/>
                <w:bCs/>
                <w:i/>
                <w:color w:val="000000" w:themeColor="text1"/>
                <w:sz w:val="22"/>
                <w:szCs w:val="22"/>
              </w:rPr>
              <w:t>94ML000000002251702316</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8F731A">
            <w:pPr>
              <w:numPr>
                <w:ilvl w:val="0"/>
                <w:numId w:val="27"/>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8F731A" w:rsidRPr="008E14DC" w:rsidRDefault="008F731A" w:rsidP="008F731A">
            <w:pPr>
              <w:numPr>
                <w:ilvl w:val="0"/>
                <w:numId w:val="27"/>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8F731A" w:rsidRPr="008E14DC" w:rsidRDefault="008F731A" w:rsidP="008F731A">
            <w:pPr>
              <w:numPr>
                <w:ilvl w:val="0"/>
                <w:numId w:val="27"/>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b/>
                <w:i/>
                <w:iCs/>
                <w:color w:val="FF0000"/>
                <w:lang w:val="en-US"/>
              </w:rPr>
            </w:pPr>
            <w:r w:rsidRPr="008E14DC">
              <w:rPr>
                <w:b/>
                <w:i/>
              </w:rPr>
              <w:t>3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844"/>
        <w:gridCol w:w="1617"/>
        <w:gridCol w:w="1305"/>
        <w:gridCol w:w="1248"/>
        <w:gridCol w:w="634"/>
        <w:gridCol w:w="3254"/>
        <w:gridCol w:w="2127"/>
        <w:gridCol w:w="966"/>
        <w:gridCol w:w="318"/>
        <w:gridCol w:w="1060"/>
      </w:tblGrid>
      <w:tr w:rsidR="00270B97" w:rsidRPr="00C00499" w:rsidTr="0076589A">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76589A">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B75D4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76589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76589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76589A">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76589A">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76589A">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6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Bec normal KaWe 2,5V p/u lame nr. 2, 3, 4, 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Bec normal (2,5V) KaWe pentru lame standard marimea 2-:-5                                           (p/u Laringoscop)</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Set adaptor pentru biopsie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 xml:space="preserve">Set adaptor pentru biopsie multi-unghi reutilizabil compatibil cu sonda </w:t>
            </w:r>
            <w:r w:rsidRPr="0085121F">
              <w:rPr>
                <w:color w:val="000000"/>
                <w:lang w:eastAsia="ru-RU"/>
              </w:rPr>
              <w:br/>
              <w:t>convexa C354 , Sonoscape S2</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Sonda endocavitară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Sonda endocavitara 6V1 (3-15 MHz/R11 mm ) cu set adaptor pentru biopsie multi-unghi reutilizabil, compatibila cu aparat ultrasonografic Sonoscape S2</w:t>
            </w:r>
            <w:r w:rsidRPr="0085121F">
              <w:rPr>
                <w:color w:val="000000"/>
                <w:lang w:eastAsia="ru-RU"/>
              </w:rPr>
              <w:br/>
              <w:t>Certificat de Verificare Metrologica efectuat în Republica Moldova</w:t>
            </w:r>
            <w:r w:rsidRPr="0085121F">
              <w:rPr>
                <w:color w:val="000000"/>
                <w:lang w:eastAsia="ru-RU"/>
              </w:rPr>
              <w:br/>
              <w:t>Garantie – minim 1 ani</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Teacă externă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 xml:space="preserve">Teaсă externă; mărime 24 Fr.; galben; </w:t>
            </w:r>
            <w:r w:rsidRPr="0085121F">
              <w:rPr>
                <w:color w:val="000000"/>
                <w:lang w:eastAsia="ru-RU"/>
              </w:rPr>
              <w:lastRenderedPageBreak/>
              <w:t xml:space="preserve">compatibil cu rezectoscopul </w:t>
            </w:r>
            <w:r w:rsidRPr="0085121F">
              <w:rPr>
                <w:i/>
                <w:iCs/>
                <w:color w:val="000000"/>
                <w:lang w:eastAsia="ru-RU"/>
              </w:rPr>
              <w:t>Richard Wolf</w:t>
            </w:r>
            <w:r w:rsidRPr="0085121F">
              <w:rPr>
                <w:color w:val="000000"/>
                <w:lang w:eastAsia="ru-RU"/>
              </w:rPr>
              <w:t xml:space="preserve">  (</w:t>
            </w:r>
            <w:r w:rsidRPr="0085121F">
              <w:rPr>
                <w:i/>
                <w:iCs/>
                <w:color w:val="000000"/>
                <w:lang w:eastAsia="ru-RU"/>
              </w:rPr>
              <w:t>8675426)</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lastRenderedPageBreak/>
              <w:t>Teacă internă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 xml:space="preserve">Teaсă internă; mărime 24 Fr.; galben; compatibil cu rezectoscopul </w:t>
            </w:r>
            <w:r w:rsidRPr="0085121F">
              <w:rPr>
                <w:i/>
                <w:iCs/>
                <w:color w:val="000000"/>
                <w:lang w:eastAsia="ru-RU"/>
              </w:rPr>
              <w:t>Richard Wolf</w:t>
            </w:r>
            <w:r w:rsidRPr="0085121F">
              <w:rPr>
                <w:color w:val="000000"/>
                <w:lang w:eastAsia="ru-RU"/>
              </w:rPr>
              <w:t xml:space="preserve">  (</w:t>
            </w:r>
            <w:r w:rsidRPr="0085121F">
              <w:rPr>
                <w:i/>
                <w:iCs/>
                <w:color w:val="000000"/>
                <w:lang w:eastAsia="ru-RU"/>
              </w:rPr>
              <w:t>8675324)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Obturator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 xml:space="preserve">Obturator; mărime 24 Fr.; galben; compatibil cu rezectoscopul </w:t>
            </w:r>
            <w:r w:rsidRPr="0085121F">
              <w:rPr>
                <w:i/>
                <w:iCs/>
                <w:color w:val="000000"/>
                <w:lang w:eastAsia="ru-RU"/>
              </w:rPr>
              <w:t xml:space="preserve">Richard Wolf </w:t>
            </w:r>
            <w:r w:rsidRPr="0085121F">
              <w:rPr>
                <w:color w:val="000000"/>
                <w:lang w:eastAsia="ru-RU"/>
              </w:rPr>
              <w:t xml:space="preserve"> (</w:t>
            </w:r>
            <w:r w:rsidRPr="0085121F">
              <w:rPr>
                <w:i/>
                <w:iCs/>
                <w:color w:val="000000"/>
                <w:lang w:eastAsia="ru-RU"/>
              </w:rPr>
              <w:t>8673024)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HEPA filtru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HEPA filtru (H13-H14) Tip 42; Mărimi 610x305x149 compatibil cu Hotă cu flux laminar cu dozcalibrator și compartiment pentru generator COMECER FHG LAF</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HEPA filtru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HEPA filtru (H13-H14) Tip 4; Mărimi 610x610x78 compatibil cu Hotă cu flux laminar cu dozcalibrator și compartiment pentru generator COMECER FHG LAF</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Filtru de carbon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Filtru de carbon Tip 52/3.0; Marimi  610x305x298, carbon P3.0; compatibil cu Hotă cu flux laminar cu dozcalibrator și compartiment pentru generator COMECER FHG LAF</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Furtun pentru solutii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Furtun pentru solutii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Disk regulator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Disk regulator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Filtru disk regulator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Filtru disk regulator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Adaptor tip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Adaptor tip I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Adaptor tip 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Adaptor tip II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lastRenderedPageBreak/>
              <w:t>Valvă de contact a ușii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Valvă de contact a ușii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O-Ring conector LT,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O-Ring conector LT, compatibil Mașina de spălat endoscoape ETD-4</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Suport pentru casete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Suport pentru casete “Dovetail clamp, complete” compatibil cu part number de la producător 1438.</w:t>
            </w:r>
            <w:r w:rsidRPr="0085121F">
              <w:rPr>
                <w:color w:val="000000"/>
                <w:lang w:eastAsia="ru-RU"/>
              </w:rPr>
              <w:br/>
              <w:t>Piesa p/u Microtom Rotativ Accu-Cut SRM 200.</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PP65 Ecran tactil (TFT Touch Display)</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PP65 Ecran tactil (TFT Touch Display) Black compatibil cu sterilizator S1008 E-2, Matachana</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Dozator de laborator monocanal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Dozator de laborator monocanal cu volum variabil 0 – 1000 microlitri</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Dozator de laborator monocanal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Dozator de laborator monocanal cu volum fix 1000 microlitri</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lang w:eastAsia="ru-RU"/>
              </w:rPr>
            </w:pPr>
            <w:r w:rsidRPr="0085121F">
              <w:rPr>
                <w:lang w:eastAsia="ru-RU"/>
              </w:rPr>
              <w:t>Vas umidificator oxigen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85121F" w:rsidRDefault="0076589A" w:rsidP="00716D96">
            <w:pPr>
              <w:jc w:val="center"/>
              <w:rPr>
                <w:color w:val="000000"/>
                <w:lang w:eastAsia="ru-RU"/>
              </w:rPr>
            </w:pPr>
            <w:r w:rsidRPr="0085121F">
              <w:rPr>
                <w:color w:val="000000"/>
                <w:lang w:eastAsia="ru-RU"/>
              </w:rPr>
              <w:t>Vas umidificator, V= 300ml, reutilizabil, policarbonat, autoclavabil, prevăzut cu capac umidificator, conectare conform DIN,  compatibil cu "Oxigenator- debitmetru oxigen Parkodex"</w:t>
            </w:r>
          </w:p>
        </w:tc>
        <w:tc>
          <w:tcPr>
            <w:tcW w:w="668" w:type="pct"/>
            <w:tcBorders>
              <w:top w:val="single" w:sz="4" w:space="0" w:color="auto"/>
              <w:left w:val="single" w:sz="4" w:space="0" w:color="auto"/>
              <w:bottom w:val="single" w:sz="4" w:space="0" w:color="auto"/>
              <w:right w:val="single" w:sz="4" w:space="0" w:color="auto"/>
            </w:tcBorders>
          </w:tcPr>
          <w:p w:rsidR="0076589A" w:rsidRPr="00C00499" w:rsidRDefault="0076589A"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270B97"/>
        </w:tc>
      </w:tr>
      <w:tr w:rsidR="0076589A" w:rsidRPr="00C00499" w:rsidTr="0076589A">
        <w:trPr>
          <w:gridAfter w:val="2"/>
          <w:wAfter w:w="433" w:type="pct"/>
          <w:trHeight w:val="397"/>
        </w:trPr>
        <w:tc>
          <w:tcPr>
            <w:tcW w:w="4567" w:type="pct"/>
            <w:gridSpan w:val="10"/>
            <w:tcBorders>
              <w:top w:val="single" w:sz="4" w:space="0" w:color="auto"/>
            </w:tcBorders>
            <w:shd w:val="clear" w:color="auto" w:fill="auto"/>
            <w:vAlign w:val="center"/>
          </w:tcPr>
          <w:p w:rsidR="0076589A" w:rsidRDefault="0076589A" w:rsidP="00270B97">
            <w:pPr>
              <w:tabs>
                <w:tab w:val="left" w:pos="6120"/>
              </w:tabs>
            </w:pPr>
          </w:p>
          <w:p w:rsidR="0076589A" w:rsidRDefault="0076589A" w:rsidP="00270B97">
            <w:pPr>
              <w:tabs>
                <w:tab w:val="left" w:pos="6120"/>
              </w:tabs>
            </w:pPr>
          </w:p>
          <w:p w:rsidR="0076589A" w:rsidRPr="00C00499" w:rsidRDefault="0076589A" w:rsidP="00270B97">
            <w:pPr>
              <w:tabs>
                <w:tab w:val="left" w:pos="6120"/>
              </w:tabs>
            </w:pPr>
          </w:p>
          <w:p w:rsidR="0076589A" w:rsidRPr="00C00499" w:rsidRDefault="0076589A" w:rsidP="00270B97">
            <w:r w:rsidRPr="00C00499">
              <w:t>Semnat:_______________ Numele, Prenumele:_____________________________ În calitate de: ________________</w:t>
            </w:r>
          </w:p>
          <w:p w:rsidR="0076589A" w:rsidRDefault="0076589A" w:rsidP="00270B97">
            <w:pPr>
              <w:rPr>
                <w:bCs/>
                <w:iCs/>
              </w:rPr>
            </w:pPr>
            <w:r w:rsidRPr="00C00499">
              <w:rPr>
                <w:bCs/>
                <w:iCs/>
              </w:rPr>
              <w:t>Ofertantul: _______________________ Adresa: ______________________________</w:t>
            </w:r>
          </w:p>
          <w:p w:rsidR="0076589A" w:rsidRDefault="0076589A" w:rsidP="00270B97">
            <w:pPr>
              <w:rPr>
                <w:bCs/>
                <w:iCs/>
              </w:rPr>
            </w:pPr>
          </w:p>
          <w:p w:rsidR="0076589A" w:rsidRDefault="0076589A" w:rsidP="00270B97">
            <w:pPr>
              <w:rPr>
                <w:bCs/>
                <w:iCs/>
              </w:rPr>
            </w:pPr>
          </w:p>
          <w:p w:rsidR="0076589A" w:rsidRDefault="0076589A" w:rsidP="00270B97">
            <w:pPr>
              <w:rPr>
                <w:bCs/>
                <w:iCs/>
              </w:rPr>
            </w:pPr>
          </w:p>
          <w:p w:rsidR="0076589A" w:rsidRDefault="0076589A" w:rsidP="00270B97">
            <w:pPr>
              <w:rPr>
                <w:bCs/>
                <w:iCs/>
              </w:rPr>
            </w:pPr>
          </w:p>
          <w:p w:rsidR="0076589A" w:rsidRPr="00C00499" w:rsidRDefault="0076589A" w:rsidP="00270B97">
            <w:pPr>
              <w:rPr>
                <w:bCs/>
                <w:iCs/>
              </w:rPr>
            </w:pPr>
          </w:p>
          <w:tbl>
            <w:tblPr>
              <w:tblW w:w="14310" w:type="dxa"/>
              <w:tblLook w:val="04A0"/>
            </w:tblPr>
            <w:tblGrid>
              <w:gridCol w:w="979"/>
              <w:gridCol w:w="952"/>
              <w:gridCol w:w="1886"/>
              <w:gridCol w:w="950"/>
              <w:gridCol w:w="931"/>
              <w:gridCol w:w="1406"/>
              <w:gridCol w:w="1175"/>
              <w:gridCol w:w="1484"/>
              <w:gridCol w:w="1169"/>
              <w:gridCol w:w="1085"/>
              <w:gridCol w:w="553"/>
              <w:gridCol w:w="894"/>
              <w:gridCol w:w="356"/>
              <w:gridCol w:w="490"/>
            </w:tblGrid>
            <w:tr w:rsidR="0076589A" w:rsidRPr="00C00499" w:rsidTr="001F0FA9">
              <w:trPr>
                <w:gridAfter w:val="2"/>
                <w:wAfter w:w="846" w:type="dxa"/>
                <w:trHeight w:val="697"/>
              </w:trPr>
              <w:tc>
                <w:tcPr>
                  <w:tcW w:w="13464" w:type="dxa"/>
                  <w:gridSpan w:val="12"/>
                  <w:shd w:val="clear" w:color="auto" w:fill="auto"/>
                  <w:vAlign w:val="center"/>
                </w:tcPr>
                <w:p w:rsidR="0076589A" w:rsidRPr="00C00499" w:rsidRDefault="0076589A" w:rsidP="00B75D40">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76589A" w:rsidRPr="00C00499" w:rsidTr="001F0FA9">
              <w:trPr>
                <w:gridAfter w:val="2"/>
                <w:wAfter w:w="846" w:type="dxa"/>
              </w:trPr>
              <w:tc>
                <w:tcPr>
                  <w:tcW w:w="13464" w:type="dxa"/>
                  <w:gridSpan w:val="12"/>
                  <w:tcBorders>
                    <w:bottom w:val="single" w:sz="4" w:space="0" w:color="auto"/>
                  </w:tcBorders>
                  <w:shd w:val="clear" w:color="auto" w:fill="auto"/>
                </w:tcPr>
                <w:p w:rsidR="0076589A" w:rsidRPr="007C0C9D" w:rsidRDefault="0076589A" w:rsidP="00B75D4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76589A" w:rsidRPr="00C00499" w:rsidRDefault="0076589A" w:rsidP="00B75D40">
                  <w:pPr>
                    <w:pStyle w:val="BankNormal"/>
                    <w:framePr w:hSpace="180" w:wrap="around" w:vAnchor="page" w:hAnchor="margin" w:y="347"/>
                    <w:spacing w:after="0"/>
                    <w:jc w:val="both"/>
                    <w:rPr>
                      <w:i/>
                      <w:iCs/>
                      <w:szCs w:val="24"/>
                      <w:lang w:val="ro-RO"/>
                    </w:rPr>
                  </w:pPr>
                </w:p>
                <w:p w:rsidR="0076589A" w:rsidRPr="00C00499" w:rsidRDefault="0076589A" w:rsidP="00B75D40">
                  <w:pPr>
                    <w:framePr w:hSpace="180" w:wrap="around" w:vAnchor="page" w:hAnchor="margin" w:y="347"/>
                    <w:jc w:val="center"/>
                  </w:pPr>
                </w:p>
              </w:tc>
            </w:tr>
            <w:tr w:rsidR="0076589A" w:rsidRPr="00C00499" w:rsidTr="00277A9E">
              <w:trPr>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B75D40">
                  <w:pPr>
                    <w:framePr w:hSpace="180" w:wrap="around" w:vAnchor="page" w:hAnchor="margin" w:y="347"/>
                  </w:pPr>
                  <w:r w:rsidRPr="00C00499">
                    <w:t xml:space="preserve">Numărul </w:t>
                  </w:r>
                  <w:r>
                    <w:t xml:space="preserve"> procedurii de achiziție______________din_________</w:t>
                  </w:r>
                </w:p>
              </w:tc>
            </w:tr>
            <w:tr w:rsidR="0076589A" w:rsidRPr="00C00499" w:rsidTr="00277A9E">
              <w:trPr>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6589A" w:rsidRPr="00C00499" w:rsidRDefault="0076589A" w:rsidP="00B75D4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76589A" w:rsidRPr="00C00499" w:rsidTr="001F0FA9">
              <w:trPr>
                <w:trHeight w:val="567"/>
              </w:trPr>
              <w:tc>
                <w:tcPr>
                  <w:tcW w:w="12017" w:type="dxa"/>
                  <w:gridSpan w:val="10"/>
                  <w:shd w:val="clear" w:color="auto" w:fill="auto"/>
                </w:tcPr>
                <w:p w:rsidR="0076589A" w:rsidRPr="00C00499" w:rsidRDefault="0076589A" w:rsidP="00B75D40">
                  <w:pPr>
                    <w:framePr w:hSpace="180" w:wrap="around" w:vAnchor="page" w:hAnchor="margin" w:y="347"/>
                  </w:pPr>
                </w:p>
              </w:tc>
              <w:tc>
                <w:tcPr>
                  <w:tcW w:w="2293" w:type="dxa"/>
                  <w:gridSpan w:val="4"/>
                </w:tcPr>
                <w:p w:rsidR="0076589A" w:rsidRPr="00C00499" w:rsidRDefault="0076589A" w:rsidP="00B75D40">
                  <w:pPr>
                    <w:framePr w:hSpace="180" w:wrap="around" w:vAnchor="page" w:hAnchor="margin" w:y="347"/>
                  </w:pPr>
                </w:p>
              </w:tc>
            </w:tr>
            <w:tr w:rsidR="0076589A" w:rsidRPr="006C1FA2" w:rsidTr="001F0FA9">
              <w:trPr>
                <w:gridAfter w:val="1"/>
                <w:wAfter w:w="490" w:type="dxa"/>
                <w:trHeight w:val="1043"/>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b/>
                      <w:sz w:val="20"/>
                    </w:rPr>
                  </w:pPr>
                  <w:r w:rsidRPr="0028367D">
                    <w:rPr>
                      <w:b/>
                      <w:sz w:val="20"/>
                    </w:rPr>
                    <w:t>Cod CPV</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Unitatea de măsură</w:t>
                  </w:r>
                </w:p>
              </w:tc>
              <w:tc>
                <w:tcPr>
                  <w:tcW w:w="931" w:type="dxa"/>
                  <w:tcBorders>
                    <w:top w:val="single" w:sz="4" w:space="0" w:color="auto"/>
                    <w:left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Canti-tatea</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Preţ unitar (fără TVA)</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Preţ unitar (cu TVA)</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Suma</w:t>
                  </w:r>
                </w:p>
                <w:p w:rsidR="0076589A" w:rsidRPr="0028367D" w:rsidRDefault="0076589A" w:rsidP="00B75D40">
                  <w:pPr>
                    <w:framePr w:hSpace="180" w:wrap="around" w:vAnchor="page" w:hAnchor="margin" w:y="347"/>
                    <w:jc w:val="center"/>
                    <w:rPr>
                      <w:b/>
                      <w:sz w:val="20"/>
                    </w:rPr>
                  </w:pPr>
                  <w:r w:rsidRPr="0028367D">
                    <w:rPr>
                      <w:b/>
                      <w:sz w:val="20"/>
                    </w:rPr>
                    <w:t>fără</w:t>
                  </w:r>
                </w:p>
                <w:p w:rsidR="0076589A" w:rsidRPr="0028367D" w:rsidRDefault="0076589A" w:rsidP="00B75D40">
                  <w:pPr>
                    <w:framePr w:hSpace="180" w:wrap="around" w:vAnchor="page" w:hAnchor="margin" w:y="347"/>
                    <w:jc w:val="center"/>
                    <w:rPr>
                      <w:b/>
                      <w:sz w:val="20"/>
                    </w:rPr>
                  </w:pPr>
                  <w:r w:rsidRPr="0028367D">
                    <w:rPr>
                      <w:b/>
                      <w:sz w:val="20"/>
                    </w:rPr>
                    <w:t>TVA</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76589A" w:rsidRPr="0028367D" w:rsidRDefault="0076589A" w:rsidP="00B75D40">
                  <w:pPr>
                    <w:framePr w:hSpace="180" w:wrap="around" w:vAnchor="page" w:hAnchor="margin" w:y="347"/>
                    <w:jc w:val="center"/>
                    <w:rPr>
                      <w:b/>
                      <w:sz w:val="20"/>
                    </w:rPr>
                  </w:pPr>
                  <w:r w:rsidRPr="0028367D">
                    <w:rPr>
                      <w:b/>
                      <w:sz w:val="20"/>
                    </w:rPr>
                    <w:t>Suma</w:t>
                  </w:r>
                </w:p>
                <w:p w:rsidR="0076589A" w:rsidRPr="0028367D" w:rsidRDefault="0076589A" w:rsidP="00B75D40">
                  <w:pPr>
                    <w:framePr w:hSpace="180" w:wrap="around" w:vAnchor="page" w:hAnchor="margin" w:y="347"/>
                    <w:jc w:val="center"/>
                    <w:rPr>
                      <w:b/>
                      <w:sz w:val="20"/>
                    </w:rPr>
                  </w:pPr>
                  <w:r w:rsidRPr="0028367D">
                    <w:rPr>
                      <w:b/>
                      <w:sz w:val="20"/>
                    </w:rPr>
                    <w:t>cu TVA</w:t>
                  </w:r>
                </w:p>
              </w:tc>
              <w:tc>
                <w:tcPr>
                  <w:tcW w:w="1638" w:type="dxa"/>
                  <w:gridSpan w:val="2"/>
                  <w:tcBorders>
                    <w:top w:val="single" w:sz="4" w:space="0" w:color="auto"/>
                    <w:left w:val="single" w:sz="4" w:space="0" w:color="auto"/>
                    <w:bottom w:val="single" w:sz="4" w:space="0" w:color="auto"/>
                    <w:right w:val="single" w:sz="4" w:space="0" w:color="auto"/>
                  </w:tcBorders>
                </w:tcPr>
                <w:p w:rsidR="0076589A" w:rsidRPr="0028367D" w:rsidRDefault="0076589A" w:rsidP="00B75D40">
                  <w:pPr>
                    <w:framePr w:hSpace="180" w:wrap="around" w:vAnchor="page" w:hAnchor="margin" w:y="347"/>
                    <w:jc w:val="center"/>
                    <w:rPr>
                      <w:b/>
                      <w:sz w:val="20"/>
                      <w:szCs w:val="28"/>
                    </w:rPr>
                  </w:pPr>
                  <w:r w:rsidRPr="0028367D">
                    <w:rPr>
                      <w:b/>
                      <w:sz w:val="20"/>
                      <w:szCs w:val="28"/>
                    </w:rPr>
                    <w:t xml:space="preserve">Termenul de </w:t>
                  </w:r>
                </w:p>
                <w:p w:rsidR="0076589A" w:rsidRPr="0028367D" w:rsidRDefault="0076589A" w:rsidP="00B75D4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2"/>
                  <w:tcBorders>
                    <w:top w:val="single" w:sz="4" w:space="0" w:color="auto"/>
                    <w:left w:val="single" w:sz="4" w:space="0" w:color="auto"/>
                    <w:bottom w:val="single" w:sz="4" w:space="0" w:color="auto"/>
                    <w:right w:val="single" w:sz="4" w:space="0" w:color="auto"/>
                  </w:tcBorders>
                </w:tcPr>
                <w:p w:rsidR="0076589A" w:rsidRPr="006C1FA2" w:rsidRDefault="0076589A" w:rsidP="00B75D40">
                  <w:pPr>
                    <w:framePr w:hSpace="180" w:wrap="around" w:vAnchor="page" w:hAnchor="margin" w:y="347"/>
                    <w:rPr>
                      <w:b/>
                      <w:sz w:val="20"/>
                      <w:szCs w:val="28"/>
                    </w:rPr>
                  </w:pPr>
                  <w:r w:rsidRPr="0028367D">
                    <w:rPr>
                      <w:b/>
                      <w:sz w:val="20"/>
                      <w:szCs w:val="28"/>
                    </w:rPr>
                    <w:t>Clasificație bugetară (IBAN)</w:t>
                  </w:r>
                </w:p>
              </w:tc>
            </w:tr>
            <w:tr w:rsidR="0076589A" w:rsidRPr="006C1FA2" w:rsidTr="001F0FA9">
              <w:trPr>
                <w:gridAfter w:val="1"/>
                <w:wAfter w:w="490" w:type="dxa"/>
                <w:trHeight w:val="283"/>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1</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6</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jc w:val="center"/>
                    <w:rPr>
                      <w:sz w:val="20"/>
                    </w:rPr>
                  </w:pPr>
                  <w:r w:rsidRPr="0028367D">
                    <w:rPr>
                      <w:sz w:val="20"/>
                    </w:rPr>
                    <w:t>8</w:t>
                  </w:r>
                </w:p>
              </w:tc>
              <w:tc>
                <w:tcPr>
                  <w:tcW w:w="1638" w:type="dxa"/>
                  <w:gridSpan w:val="2"/>
                  <w:tcBorders>
                    <w:top w:val="single" w:sz="4" w:space="0" w:color="auto"/>
                    <w:left w:val="single" w:sz="4" w:space="0" w:color="auto"/>
                    <w:bottom w:val="single" w:sz="4" w:space="0" w:color="auto"/>
                    <w:right w:val="single" w:sz="4" w:space="0" w:color="auto"/>
                  </w:tcBorders>
                </w:tcPr>
                <w:p w:rsidR="0076589A" w:rsidRPr="0028367D" w:rsidRDefault="0076589A" w:rsidP="00B75D40">
                  <w:pPr>
                    <w:framePr w:hSpace="180" w:wrap="around" w:vAnchor="page" w:hAnchor="margin" w:y="347"/>
                    <w:jc w:val="center"/>
                    <w:rPr>
                      <w:sz w:val="20"/>
                    </w:rPr>
                  </w:pPr>
                  <w:r w:rsidRPr="0028367D">
                    <w:rPr>
                      <w:sz w:val="20"/>
                    </w:rPr>
                    <w:t>9</w:t>
                  </w:r>
                </w:p>
              </w:tc>
              <w:tc>
                <w:tcPr>
                  <w:tcW w:w="1250" w:type="dxa"/>
                  <w:gridSpan w:val="2"/>
                  <w:tcBorders>
                    <w:top w:val="single" w:sz="4" w:space="0" w:color="auto"/>
                    <w:left w:val="single" w:sz="4" w:space="0" w:color="auto"/>
                    <w:bottom w:val="single" w:sz="4" w:space="0" w:color="auto"/>
                    <w:right w:val="single" w:sz="4" w:space="0" w:color="auto"/>
                  </w:tcBorders>
                </w:tcPr>
                <w:p w:rsidR="0076589A" w:rsidRPr="006C1FA2" w:rsidRDefault="0076589A" w:rsidP="00B75D40">
                  <w:pPr>
                    <w:framePr w:hSpace="180" w:wrap="around" w:vAnchor="page" w:hAnchor="margin" w:y="347"/>
                    <w:jc w:val="center"/>
                    <w:rPr>
                      <w:sz w:val="20"/>
                    </w:rPr>
                  </w:pPr>
                  <w:r>
                    <w:rPr>
                      <w:sz w:val="20"/>
                    </w:rPr>
                    <w:t>10</w:t>
                  </w:r>
                </w:p>
              </w:tc>
            </w:tr>
            <w:tr w:rsidR="0076589A" w:rsidRPr="006C1FA2" w:rsidTr="001F0FA9">
              <w:trPr>
                <w:gridAfter w:val="1"/>
                <w:wAfter w:w="490" w:type="dxa"/>
                <w:trHeight w:val="397"/>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6589A" w:rsidRPr="0028367D" w:rsidRDefault="0076589A" w:rsidP="00B75D40">
                  <w:pPr>
                    <w:framePr w:hSpace="180" w:wrap="around" w:vAnchor="page" w:hAnchor="margin" w:y="347"/>
                    <w:rPr>
                      <w:sz w:val="20"/>
                    </w:rPr>
                  </w:pPr>
                </w:p>
              </w:tc>
              <w:tc>
                <w:tcPr>
                  <w:tcW w:w="1638" w:type="dxa"/>
                  <w:gridSpan w:val="2"/>
                  <w:tcBorders>
                    <w:top w:val="single" w:sz="4" w:space="0" w:color="auto"/>
                    <w:left w:val="single" w:sz="4" w:space="0" w:color="auto"/>
                    <w:bottom w:val="single" w:sz="4" w:space="0" w:color="auto"/>
                    <w:right w:val="single" w:sz="4" w:space="0" w:color="auto"/>
                  </w:tcBorders>
                </w:tcPr>
                <w:p w:rsidR="0076589A" w:rsidRPr="0028367D" w:rsidRDefault="0076589A" w:rsidP="00B75D40">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76589A" w:rsidRPr="006C1FA2" w:rsidRDefault="0076589A" w:rsidP="00B75D40">
                  <w:pPr>
                    <w:framePr w:hSpace="180" w:wrap="around" w:vAnchor="page" w:hAnchor="margin" w:y="347"/>
                    <w:rPr>
                      <w:sz w:val="20"/>
                    </w:rPr>
                  </w:pPr>
                </w:p>
              </w:tc>
            </w:tr>
            <w:tr w:rsidR="001F0FA9" w:rsidRPr="006C1FA2" w:rsidTr="00910A73">
              <w:trPr>
                <w:gridAfter w:val="1"/>
                <w:wAfter w:w="490" w:type="dxa"/>
                <w:trHeight w:val="397"/>
              </w:trPr>
              <w:tc>
                <w:tcPr>
                  <w:tcW w:w="979" w:type="dxa"/>
                  <w:vMerge w:val="restart"/>
                  <w:tcBorders>
                    <w:top w:val="single" w:sz="4" w:space="0" w:color="auto"/>
                    <w:left w:val="single" w:sz="4" w:space="0" w:color="auto"/>
                    <w:right w:val="single" w:sz="4" w:space="0" w:color="auto"/>
                  </w:tcBorders>
                  <w:shd w:val="clear" w:color="auto" w:fill="auto"/>
                  <w:vAlign w:val="center"/>
                </w:tcPr>
                <w:p w:rsidR="001F0FA9" w:rsidRPr="001F0FA9" w:rsidRDefault="001F0FA9" w:rsidP="001F0FA9">
                  <w:pPr>
                    <w:framePr w:hSpace="180" w:wrap="around" w:vAnchor="page" w:hAnchor="margin" w:y="347"/>
                    <w:rPr>
                      <w:sz w:val="16"/>
                      <w:szCs w:val="16"/>
                    </w:rPr>
                  </w:pPr>
                  <w:r w:rsidRPr="001F0FA9">
                    <w:rPr>
                      <w:b/>
                      <w:i/>
                      <w:sz w:val="16"/>
                      <w:szCs w:val="16"/>
                    </w:rPr>
                    <w:t>33184410-0</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Bec normal KaWe 2,5V p/u lame nr. 2, 3, 4,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65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val="restart"/>
                  <w:tcBorders>
                    <w:top w:val="single" w:sz="4" w:space="0" w:color="auto"/>
                    <w:left w:val="single" w:sz="4" w:space="0" w:color="auto"/>
                    <w:right w:val="single" w:sz="4" w:space="0" w:color="auto"/>
                  </w:tcBorders>
                </w:tcPr>
                <w:p w:rsidR="001F0FA9" w:rsidRPr="0028367D" w:rsidRDefault="001F0FA9" w:rsidP="00F362ED">
                  <w:pPr>
                    <w:framePr w:hSpace="180" w:wrap="around" w:vAnchor="page" w:hAnchor="margin" w:y="347"/>
                    <w:jc w:val="center"/>
                    <w:rPr>
                      <w:sz w:val="20"/>
                    </w:rPr>
                  </w:pPr>
                  <w:r>
                    <w:rPr>
                      <w:sz w:val="20"/>
                    </w:rPr>
                    <w:t>În decurs de 10 zile, conform necesităților IMSP IO pe parcursul anului 2019</w:t>
                  </w: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Set adaptor pentru biopsie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Sonda endocavitară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Teacă externă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Teacă internă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Obturator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HEPA filtru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HEPA filtru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Filtru de carbon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Furtun pentru solutii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Disk regulator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3</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Filtru disk regulator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3</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Adaptor tip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20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Adaptor tip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color w:val="000000"/>
                      <w:lang w:eastAsia="ru-RU"/>
                    </w:rPr>
                  </w:pPr>
                  <w:r w:rsidRPr="0085121F">
                    <w:rPr>
                      <w:color w:val="000000"/>
                      <w:lang w:eastAsia="ru-RU"/>
                    </w:rPr>
                    <w:t>Valvă de contact a ușii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O-Ring conector 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Suport pentru casete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PP65 Ecran tactil (TFT Touch Display)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Dozator de laborator monocanal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Dozator de laborator monocanal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910A73">
              <w:trPr>
                <w:gridAfter w:val="1"/>
                <w:wAfter w:w="490" w:type="dxa"/>
                <w:trHeight w:val="397"/>
              </w:trPr>
              <w:tc>
                <w:tcPr>
                  <w:tcW w:w="979" w:type="dxa"/>
                  <w:vMerge/>
                  <w:tcBorders>
                    <w:left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1F0FA9">
                  <w:pPr>
                    <w:framePr w:hSpace="180" w:wrap="around" w:vAnchor="page" w:hAnchor="margin" w:y="347"/>
                    <w:jc w:val="center"/>
                    <w:rPr>
                      <w:lang w:eastAsia="ru-RU"/>
                    </w:rPr>
                  </w:pPr>
                  <w:r w:rsidRPr="0085121F">
                    <w:rPr>
                      <w:lang w:eastAsia="ru-RU"/>
                    </w:rPr>
                    <w:t>Vas umidificator oxigen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lang w:eastAsia="ru-RU"/>
                    </w:rPr>
                  </w:pPr>
                  <w:r w:rsidRPr="0085121F">
                    <w:rPr>
                      <w:lang w:eastAsia="ru-RU"/>
                    </w:rPr>
                    <w:t>buc</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85121F" w:rsidRDefault="001F0FA9" w:rsidP="00716D96">
                  <w:pPr>
                    <w:jc w:val="center"/>
                    <w:rPr>
                      <w:color w:val="000000"/>
                      <w:lang w:eastAsia="ru-RU"/>
                    </w:rPr>
                  </w:pPr>
                  <w:r w:rsidRPr="0085121F">
                    <w:rPr>
                      <w:color w:val="000000"/>
                      <w:lang w:eastAsia="ru-RU"/>
                    </w:rPr>
                    <w:t>80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F0FA9" w:rsidRPr="0028367D" w:rsidRDefault="001F0FA9" w:rsidP="001F0FA9">
                  <w:pPr>
                    <w:framePr w:hSpace="180" w:wrap="around" w:vAnchor="page" w:hAnchor="margin" w:y="347"/>
                    <w:rPr>
                      <w:sz w:val="20"/>
                    </w:rPr>
                  </w:pPr>
                </w:p>
              </w:tc>
              <w:tc>
                <w:tcPr>
                  <w:tcW w:w="1638" w:type="dxa"/>
                  <w:gridSpan w:val="2"/>
                  <w:vMerge/>
                  <w:tcBorders>
                    <w:left w:val="single" w:sz="4" w:space="0" w:color="auto"/>
                    <w:bottom w:val="single" w:sz="4" w:space="0" w:color="auto"/>
                    <w:right w:val="single" w:sz="4" w:space="0" w:color="auto"/>
                  </w:tcBorders>
                </w:tcPr>
                <w:p w:rsidR="001F0FA9" w:rsidRPr="0028367D" w:rsidRDefault="001F0FA9" w:rsidP="001F0FA9">
                  <w:pPr>
                    <w:framePr w:hSpace="180" w:wrap="around" w:vAnchor="page" w:hAnchor="margin" w:y="347"/>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F0FA9" w:rsidRPr="006C1FA2" w:rsidRDefault="001F0FA9" w:rsidP="001F0FA9">
                  <w:pPr>
                    <w:framePr w:hSpace="180" w:wrap="around" w:vAnchor="page" w:hAnchor="margin" w:y="347"/>
                    <w:rPr>
                      <w:sz w:val="20"/>
                    </w:rPr>
                  </w:pPr>
                </w:p>
              </w:tc>
            </w:tr>
            <w:tr w:rsidR="001F0FA9" w:rsidRPr="006C1FA2" w:rsidTr="001F0FA9">
              <w:trPr>
                <w:gridAfter w:val="1"/>
                <w:wAfter w:w="490" w:type="dxa"/>
                <w:trHeight w:val="397"/>
              </w:trPr>
              <w:tc>
                <w:tcPr>
                  <w:tcW w:w="10932" w:type="dxa"/>
                  <w:gridSpan w:val="9"/>
                  <w:tcBorders>
                    <w:top w:val="single" w:sz="4" w:space="0" w:color="auto"/>
                  </w:tcBorders>
                  <w:shd w:val="clear" w:color="auto" w:fill="auto"/>
                  <w:vAlign w:val="center"/>
                </w:tcPr>
                <w:p w:rsidR="001F0FA9" w:rsidRPr="0028367D" w:rsidRDefault="001F0FA9" w:rsidP="001F0FA9">
                  <w:pPr>
                    <w:framePr w:hSpace="180" w:wrap="around" w:vAnchor="page" w:hAnchor="margin" w:y="347"/>
                    <w:tabs>
                      <w:tab w:val="left" w:pos="6120"/>
                    </w:tabs>
                    <w:rPr>
                      <w:sz w:val="20"/>
                    </w:rPr>
                  </w:pPr>
                </w:p>
                <w:p w:rsidR="001F0FA9" w:rsidRPr="0028367D" w:rsidRDefault="001F0FA9" w:rsidP="001F0FA9">
                  <w:pPr>
                    <w:framePr w:hSpace="180" w:wrap="around" w:vAnchor="page" w:hAnchor="margin" w:y="347"/>
                    <w:rPr>
                      <w:sz w:val="20"/>
                    </w:rPr>
                  </w:pPr>
                  <w:r w:rsidRPr="0028367D">
                    <w:rPr>
                      <w:sz w:val="20"/>
                    </w:rPr>
                    <w:t>Semnat:_______________ Numele, Prenumele:_____________________________ În calitate de: ______________</w:t>
                  </w:r>
                </w:p>
                <w:p w:rsidR="001F0FA9" w:rsidRPr="0028367D" w:rsidRDefault="001F0FA9" w:rsidP="001F0FA9">
                  <w:pPr>
                    <w:framePr w:hSpace="180" w:wrap="around" w:vAnchor="page" w:hAnchor="margin" w:y="347"/>
                    <w:rPr>
                      <w:sz w:val="20"/>
                    </w:rPr>
                  </w:pPr>
                </w:p>
                <w:p w:rsidR="001F0FA9" w:rsidRPr="0028367D" w:rsidRDefault="001F0FA9" w:rsidP="001F0FA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38" w:type="dxa"/>
                  <w:gridSpan w:val="2"/>
                  <w:tcBorders>
                    <w:top w:val="single" w:sz="4" w:space="0" w:color="auto"/>
                  </w:tcBorders>
                </w:tcPr>
                <w:p w:rsidR="001F0FA9" w:rsidRPr="006C1FA2" w:rsidRDefault="001F0FA9" w:rsidP="001F0FA9">
                  <w:pPr>
                    <w:framePr w:hSpace="180" w:wrap="around" w:vAnchor="page" w:hAnchor="margin" w:y="347"/>
                    <w:tabs>
                      <w:tab w:val="left" w:pos="6120"/>
                    </w:tabs>
                    <w:rPr>
                      <w:sz w:val="20"/>
                    </w:rPr>
                  </w:pPr>
                </w:p>
              </w:tc>
              <w:tc>
                <w:tcPr>
                  <w:tcW w:w="1250" w:type="dxa"/>
                  <w:gridSpan w:val="2"/>
                  <w:tcBorders>
                    <w:top w:val="single" w:sz="4" w:space="0" w:color="auto"/>
                  </w:tcBorders>
                </w:tcPr>
                <w:p w:rsidR="001F0FA9" w:rsidRPr="0028367D" w:rsidRDefault="001F0FA9" w:rsidP="001F0FA9">
                  <w:pPr>
                    <w:framePr w:hSpace="180" w:wrap="around" w:vAnchor="page" w:hAnchor="margin" w:y="347"/>
                    <w:tabs>
                      <w:tab w:val="left" w:pos="6120"/>
                    </w:tabs>
                    <w:rPr>
                      <w:sz w:val="20"/>
                    </w:rPr>
                  </w:pPr>
                </w:p>
              </w:tc>
            </w:tr>
            <w:tr w:rsidR="001F0FA9" w:rsidRPr="00C00499" w:rsidTr="001F0FA9">
              <w:trPr>
                <w:gridAfter w:val="12"/>
                <w:wAfter w:w="12379" w:type="dxa"/>
                <w:trHeight w:val="397"/>
              </w:trPr>
              <w:tc>
                <w:tcPr>
                  <w:tcW w:w="1931" w:type="dxa"/>
                  <w:gridSpan w:val="2"/>
                  <w:tcBorders>
                    <w:top w:val="single" w:sz="4" w:space="0" w:color="auto"/>
                  </w:tcBorders>
                </w:tcPr>
                <w:p w:rsidR="001F0FA9" w:rsidRPr="00C00499" w:rsidRDefault="001F0FA9" w:rsidP="001F0FA9">
                  <w:pPr>
                    <w:framePr w:hSpace="180" w:wrap="around" w:vAnchor="page" w:hAnchor="margin" w:y="347"/>
                    <w:tabs>
                      <w:tab w:val="left" w:pos="6120"/>
                    </w:tabs>
                  </w:pPr>
                </w:p>
              </w:tc>
            </w:tr>
          </w:tbl>
          <w:p w:rsidR="0076589A" w:rsidRPr="00C00499" w:rsidRDefault="0076589A" w:rsidP="00270B97">
            <w:pPr>
              <w:rPr>
                <w:bCs/>
                <w:iCs/>
              </w:rPr>
            </w:pPr>
          </w:p>
        </w:tc>
      </w:tr>
      <w:tr w:rsidR="0076589A" w:rsidRPr="00C60D06" w:rsidTr="0076589A">
        <w:trPr>
          <w:trHeight w:val="397"/>
        </w:trPr>
        <w:tc>
          <w:tcPr>
            <w:tcW w:w="409" w:type="pct"/>
            <w:tcBorders>
              <w:top w:val="single" w:sz="4" w:space="0" w:color="auto"/>
            </w:tcBorders>
          </w:tcPr>
          <w:p w:rsidR="0076589A" w:rsidRPr="00C60D06" w:rsidRDefault="0076589A" w:rsidP="00457832">
            <w:pPr>
              <w:tabs>
                <w:tab w:val="left" w:pos="6120"/>
              </w:tabs>
            </w:pPr>
          </w:p>
        </w:tc>
        <w:tc>
          <w:tcPr>
            <w:tcW w:w="77" w:type="pct"/>
            <w:tcBorders>
              <w:top w:val="single" w:sz="4" w:space="0" w:color="auto"/>
            </w:tcBorders>
          </w:tcPr>
          <w:p w:rsidR="0076589A" w:rsidRPr="00C60D06" w:rsidRDefault="0076589A" w:rsidP="00457832">
            <w:pPr>
              <w:tabs>
                <w:tab w:val="left" w:pos="6120"/>
              </w:tabs>
            </w:pPr>
          </w:p>
        </w:tc>
        <w:tc>
          <w:tcPr>
            <w:tcW w:w="4514" w:type="pct"/>
            <w:gridSpan w:val="10"/>
            <w:tcBorders>
              <w:top w:val="single" w:sz="4" w:space="0" w:color="auto"/>
            </w:tcBorders>
            <w:shd w:val="clear" w:color="auto" w:fill="auto"/>
            <w:vAlign w:val="center"/>
          </w:tcPr>
          <w:p w:rsidR="0076589A" w:rsidRPr="00C60D06" w:rsidRDefault="0076589A"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DC0338" w:rsidP="003B50B6">
            <w:pPr>
              <w:pStyle w:val="ab"/>
              <w:ind w:left="1134"/>
              <w:rPr>
                <w:b w:val="0"/>
                <w:lang w:val="ro-RO"/>
              </w:rPr>
            </w:pPr>
            <w:r w:rsidRPr="00DC0338">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B75D40" w:rsidRDefault="00B75D40"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18393751"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DC0338" w:rsidP="00277A9E">
            <w:pPr>
              <w:pStyle w:val="ab"/>
              <w:ind w:left="1134"/>
              <w:rPr>
                <w:b w:val="0"/>
                <w:lang w:val="ro-RO"/>
              </w:rPr>
            </w:pPr>
            <w:r w:rsidRPr="00DC0338">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style="mso-next-textbox:#Text Box 2">
                    <w:txbxContent>
                      <w:p w:rsidR="00B75D40" w:rsidRDefault="00B75D40" w:rsidP="003B50B6">
                        <w:r w:rsidRPr="00EC278C">
                          <w:object w:dxaOrig="4320" w:dyaOrig="4320">
                            <v:shape id="_x0000_i1026" type="#_x0000_t75" style="width:30pt;height:37.5pt" o:ole="" fillcolor="window">
                              <v:imagedata r:id="rId10" o:title=""/>
                            </v:shape>
                            <o:OLEObject Type="Embed" ProgID="Word.Picture.8" ShapeID="_x0000_i1026" DrawAspect="Content" ObjectID="_1618393752"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7633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96" w:rsidRDefault="00615796" w:rsidP="00A20ACF">
      <w:r>
        <w:separator/>
      </w:r>
    </w:p>
  </w:endnote>
  <w:endnote w:type="continuationSeparator" w:id="0">
    <w:p w:rsidR="00615796" w:rsidRDefault="00615796"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40" w:rsidRDefault="00B75D40" w:rsidP="00457832">
    <w:pPr>
      <w:pStyle w:val="a4"/>
      <w:jc w:val="center"/>
    </w:pPr>
    <w:fldSimple w:instr=" PAGE   \* MERGEFORMAT ">
      <w:r w:rsidR="00F362ED">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40" w:rsidRDefault="00B75D40" w:rsidP="00457832">
    <w:pPr>
      <w:pStyle w:val="a4"/>
      <w:jc w:val="center"/>
    </w:pPr>
    <w:fldSimple w:instr=" PAGE   \* MERGEFORMAT ">
      <w:r w:rsidR="00F362ED">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40" w:rsidRDefault="00B75D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96" w:rsidRDefault="00615796" w:rsidP="00A20ACF">
      <w:r>
        <w:separator/>
      </w:r>
    </w:p>
  </w:footnote>
  <w:footnote w:type="continuationSeparator" w:id="0">
    <w:p w:rsidR="00615796" w:rsidRDefault="00615796" w:rsidP="00A20ACF">
      <w:r>
        <w:continuationSeparator/>
      </w:r>
    </w:p>
  </w:footnote>
  <w:footnote w:id="1">
    <w:p w:rsidR="00B75D40" w:rsidRPr="00540469" w:rsidRDefault="00B75D40"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760A3"/>
    <w:rsid w:val="00104CBA"/>
    <w:rsid w:val="001146D9"/>
    <w:rsid w:val="001C21B9"/>
    <w:rsid w:val="001D5D93"/>
    <w:rsid w:val="001F0FA9"/>
    <w:rsid w:val="00221692"/>
    <w:rsid w:val="00270B97"/>
    <w:rsid w:val="00277A9E"/>
    <w:rsid w:val="00281ECA"/>
    <w:rsid w:val="0028577A"/>
    <w:rsid w:val="003556B4"/>
    <w:rsid w:val="00381A36"/>
    <w:rsid w:val="003931FC"/>
    <w:rsid w:val="003B50B6"/>
    <w:rsid w:val="003C029C"/>
    <w:rsid w:val="003D5519"/>
    <w:rsid w:val="003F41E0"/>
    <w:rsid w:val="00410C1D"/>
    <w:rsid w:val="00457832"/>
    <w:rsid w:val="004676A0"/>
    <w:rsid w:val="004C0C0E"/>
    <w:rsid w:val="005939A2"/>
    <w:rsid w:val="005B4F68"/>
    <w:rsid w:val="005F552D"/>
    <w:rsid w:val="005F610A"/>
    <w:rsid w:val="00612D49"/>
    <w:rsid w:val="00615796"/>
    <w:rsid w:val="006D32CC"/>
    <w:rsid w:val="007621CB"/>
    <w:rsid w:val="007633A1"/>
    <w:rsid w:val="0076589A"/>
    <w:rsid w:val="00823210"/>
    <w:rsid w:val="00835DF6"/>
    <w:rsid w:val="008D7B1C"/>
    <w:rsid w:val="008E4AFE"/>
    <w:rsid w:val="008F731A"/>
    <w:rsid w:val="0095589A"/>
    <w:rsid w:val="009C33F6"/>
    <w:rsid w:val="00A12A6F"/>
    <w:rsid w:val="00A14105"/>
    <w:rsid w:val="00A149A9"/>
    <w:rsid w:val="00A20ACF"/>
    <w:rsid w:val="00A54DC4"/>
    <w:rsid w:val="00A76B48"/>
    <w:rsid w:val="00A857A3"/>
    <w:rsid w:val="00AA4D95"/>
    <w:rsid w:val="00AE6B14"/>
    <w:rsid w:val="00B05ED8"/>
    <w:rsid w:val="00B45BB5"/>
    <w:rsid w:val="00B75D40"/>
    <w:rsid w:val="00B92FD0"/>
    <w:rsid w:val="00BC0A51"/>
    <w:rsid w:val="00BD0613"/>
    <w:rsid w:val="00C03CAE"/>
    <w:rsid w:val="00C85DBD"/>
    <w:rsid w:val="00CD08EC"/>
    <w:rsid w:val="00D00A8C"/>
    <w:rsid w:val="00DA1B97"/>
    <w:rsid w:val="00DA7D71"/>
    <w:rsid w:val="00DC0338"/>
    <w:rsid w:val="00DC72B4"/>
    <w:rsid w:val="00DE7D2D"/>
    <w:rsid w:val="00E82BA4"/>
    <w:rsid w:val="00EB3EB4"/>
    <w:rsid w:val="00F0336E"/>
    <w:rsid w:val="00F239B3"/>
    <w:rsid w:val="00F23CB1"/>
    <w:rsid w:val="00F23EE9"/>
    <w:rsid w:val="00F362ED"/>
    <w:rsid w:val="00F50FF8"/>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82321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45</Pages>
  <Words>14565</Words>
  <Characters>83023</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13</cp:revision>
  <cp:lastPrinted>2018-10-10T10:56:00Z</cp:lastPrinted>
  <dcterms:created xsi:type="dcterms:W3CDTF">2019-02-05T08:14:00Z</dcterms:created>
  <dcterms:modified xsi:type="dcterms:W3CDTF">2019-05-03T10:03:00Z</dcterms:modified>
</cp:coreProperties>
</file>